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28"/>
        <w:gridCol w:w="66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72463F">
              <w:rPr>
                <w:bCs/>
                <w:sz w:val="28"/>
                <w:szCs w:val="28"/>
              </w:rPr>
              <w:t xml:space="preserve">Приложение </w:t>
            </w:r>
            <w:r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D03C32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D03C32">
              <w:rPr>
                <w:b/>
                <w:bCs/>
                <w:sz w:val="28"/>
                <w:szCs w:val="28"/>
              </w:rPr>
              <w:t xml:space="preserve">  2</w:t>
            </w:r>
            <w:r w:rsidR="007509FA">
              <w:rPr>
                <w:b/>
                <w:bCs/>
                <w:sz w:val="28"/>
                <w:szCs w:val="28"/>
              </w:rPr>
              <w:t xml:space="preserve"> квартал </w:t>
            </w:r>
            <w:r w:rsidR="00121D22">
              <w:rPr>
                <w:b/>
                <w:bCs/>
                <w:sz w:val="28"/>
                <w:szCs w:val="28"/>
              </w:rPr>
              <w:t xml:space="preserve"> 20</w:t>
            </w:r>
            <w:r w:rsidR="00707671">
              <w:rPr>
                <w:b/>
                <w:bCs/>
                <w:sz w:val="28"/>
                <w:szCs w:val="28"/>
              </w:rPr>
              <w:t>20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  <w:r w:rsidR="00121D22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A342F7" w:rsidRPr="007A2D5D" w:rsidTr="000C01B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1851A6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707671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A342F7" w:rsidRPr="007A2D5D" w:rsidRDefault="00A342F7" w:rsidP="00A342F7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28,07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99,9</w:t>
            </w:r>
          </w:p>
        </w:tc>
      </w:tr>
      <w:tr w:rsidR="00A342F7" w:rsidRPr="007A2D5D" w:rsidTr="000C01B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13,6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97,8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 w:rsidTr="000C01B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0C01BD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 w:rsidTr="000C01B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72463F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0C01BD" w:rsidP="001851A6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410,7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FC13CF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309,6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FC13CF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75,4</w:t>
            </w:r>
          </w:p>
        </w:tc>
      </w:tr>
      <w:tr w:rsidR="00A342F7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FC13C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207CD5">
            <w:pPr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511866" w:rsidRPr="007A2D5D" w:rsidTr="000C01B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4E2B39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A342F7" w:rsidRPr="007A2D5D" w:rsidTr="000C01B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272,2 ( по кру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ным и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5" w:rsidRPr="004D52CE" w:rsidRDefault="00BA19B8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6A" w:rsidRPr="004D52CE" w:rsidRDefault="00BA19B8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A342F7" w:rsidRPr="007A2D5D" w:rsidTr="000C01B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91,0</w:t>
            </w:r>
          </w:p>
        </w:tc>
      </w:tr>
      <w:tr w:rsidR="00A342F7" w:rsidRPr="007A2D5D" w:rsidTr="000C01B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BA19B8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190,7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B380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B380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77,9</w:t>
            </w:r>
          </w:p>
        </w:tc>
      </w:tr>
      <w:tr w:rsidR="00A342F7" w:rsidRPr="007A2D5D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 w:rsidP="001851A6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42F7" w:rsidRPr="00685343" w:rsidTr="000C01BD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A342F7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1939,1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5E69F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2179,7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5E69F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92,7</w:t>
            </w:r>
          </w:p>
        </w:tc>
      </w:tr>
      <w:tr w:rsidR="00A342F7" w:rsidRPr="00E0338B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BF66EC" w:rsidP="004B6DB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9C3FD5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</w:tr>
      <w:tr w:rsidR="00A342F7" w:rsidRPr="00B572FB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9016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9016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98,6</w:t>
            </w:r>
          </w:p>
        </w:tc>
      </w:tr>
      <w:tr w:rsidR="00A342F7" w:rsidRPr="0011552C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176A5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176A5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A342F7" w:rsidRPr="007A2D5D" w:rsidTr="000C01B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 xml:space="preserve">Доля занятых в малом бизнесе в общей численности </w:t>
            </w:r>
            <w:r w:rsidRPr="00D93CF8">
              <w:rPr>
                <w:bCs/>
                <w:sz w:val="25"/>
                <w:szCs w:val="25"/>
              </w:rPr>
              <w:lastRenderedPageBreak/>
              <w:t>занятых,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6B3805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31,1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176A5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A814D0" w:rsidRDefault="00176A5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99,03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03C3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CD16F9">
            <w:pPr>
              <w:spacing w:before="120"/>
              <w:ind w:right="227"/>
              <w:rPr>
                <w:sz w:val="26"/>
                <w:szCs w:val="26"/>
              </w:rPr>
            </w:pP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03C32" w:rsidP="00D03C32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42140,3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46992,3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A342F7" w:rsidRPr="0072463F" w:rsidRDefault="00A342F7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D03C3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FC74C0" w:rsidRDefault="00A342F7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A342F7" w:rsidRPr="007A2D5D" w:rsidTr="00A342F7">
        <w:trPr>
          <w:trHeight w:val="7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6240B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83,7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9023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96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6C56D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6C56D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204,2</w:t>
            </w:r>
          </w:p>
        </w:tc>
      </w:tr>
      <w:tr w:rsidR="00A342F7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8E4AE2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6C56D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6C56DA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4,5</w:t>
            </w:r>
          </w:p>
        </w:tc>
      </w:tr>
      <w:tr w:rsidR="00A342F7" w:rsidRPr="007A2D5D">
        <w:trPr>
          <w:trHeight w:val="212"/>
        </w:trPr>
        <w:tc>
          <w:tcPr>
            <w:tcW w:w="10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2F7" w:rsidRPr="004D52CE" w:rsidRDefault="00A342F7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A342F7" w:rsidRPr="007A2D5D">
        <w:trPr>
          <w:trHeight w:val="463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E75392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75392" w:rsidRDefault="008E4AE2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E75392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4AE2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8E4AE2" w:rsidP="00291A19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Default="009F360B" w:rsidP="005011B9">
      <w:pPr>
        <w:ind w:firstLine="708"/>
        <w:jc w:val="both"/>
        <w:rPr>
          <w:sz w:val="26"/>
          <w:szCs w:val="26"/>
        </w:rPr>
      </w:pPr>
      <w:r w:rsidRPr="006127F7">
        <w:rPr>
          <w:b/>
          <w:sz w:val="26"/>
          <w:szCs w:val="26"/>
        </w:rPr>
        <w:t>Комплексная Программа</w:t>
      </w:r>
      <w:r w:rsidRPr="006127F7">
        <w:rPr>
          <w:sz w:val="26"/>
          <w:szCs w:val="26"/>
        </w:rPr>
        <w:t xml:space="preserve"> </w:t>
      </w:r>
    </w:p>
    <w:p w:rsidR="001851A6" w:rsidRPr="005011B9" w:rsidRDefault="001851A6" w:rsidP="005011B9">
      <w:pPr>
        <w:ind w:firstLine="708"/>
        <w:jc w:val="both"/>
        <w:rPr>
          <w:bCs/>
          <w:color w:val="000000"/>
          <w:sz w:val="28"/>
          <w:szCs w:val="28"/>
        </w:rPr>
      </w:pP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</w:t>
      </w:r>
      <w:r w:rsidRPr="006127F7">
        <w:rPr>
          <w:sz w:val="28"/>
          <w:szCs w:val="28"/>
        </w:rPr>
        <w:t xml:space="preserve"> </w:t>
      </w:r>
      <w:r w:rsidRPr="006127F7">
        <w:rPr>
          <w:sz w:val="26"/>
          <w:szCs w:val="26"/>
        </w:rPr>
        <w:t>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</w:t>
      </w:r>
      <w:r w:rsidR="006F6F2C">
        <w:rPr>
          <w:spacing w:val="2"/>
          <w:sz w:val="26"/>
          <w:szCs w:val="26"/>
        </w:rPr>
        <w:t xml:space="preserve">                 </w:t>
      </w:r>
      <w:r w:rsidRPr="006127F7">
        <w:rPr>
          <w:spacing w:val="2"/>
          <w:sz w:val="26"/>
          <w:szCs w:val="26"/>
        </w:rPr>
        <w:t xml:space="preserve">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9A3D59" w:rsidRDefault="009A3D59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9A3D59" w:rsidRPr="009A3D59" w:rsidRDefault="009A3D59" w:rsidP="009F360B">
      <w:pPr>
        <w:tabs>
          <w:tab w:val="left" w:pos="8880"/>
        </w:tabs>
        <w:suppressAutoHyphens/>
        <w:jc w:val="both"/>
        <w:rPr>
          <w:b/>
          <w:sz w:val="26"/>
          <w:szCs w:val="26"/>
        </w:rPr>
      </w:pPr>
      <w:r w:rsidRPr="009A3D59">
        <w:rPr>
          <w:b/>
          <w:sz w:val="26"/>
          <w:szCs w:val="26"/>
        </w:rPr>
        <w:t xml:space="preserve">Муниципальные программы </w:t>
      </w:r>
    </w:p>
    <w:p w:rsidR="009A3D59" w:rsidRPr="006127F7" w:rsidRDefault="009A3D59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536F42" w:rsidRPr="003A75F5" w:rsidRDefault="00536F42" w:rsidP="00536F42">
      <w:pPr>
        <w:ind w:firstLine="708"/>
        <w:jc w:val="both"/>
        <w:rPr>
          <w:bCs/>
          <w:sz w:val="26"/>
          <w:szCs w:val="26"/>
        </w:rPr>
      </w:pPr>
      <w:r w:rsidRPr="003A75F5">
        <w:rPr>
          <w:sz w:val="26"/>
          <w:szCs w:val="26"/>
        </w:rPr>
        <w:t xml:space="preserve">Оценка  эффективности реализации  муниципальных  программ   за   </w:t>
      </w:r>
      <w:r>
        <w:rPr>
          <w:sz w:val="26"/>
          <w:szCs w:val="26"/>
        </w:rPr>
        <w:t>3 месяцев</w:t>
      </w:r>
      <w:r w:rsidRPr="003A75F5">
        <w:rPr>
          <w:sz w:val="26"/>
          <w:szCs w:val="26"/>
        </w:rPr>
        <w:t xml:space="preserve"> 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года  проведена в соответствии с </w:t>
      </w:r>
      <w:r w:rsidRPr="003A75F5">
        <w:rPr>
          <w:bCs/>
          <w:sz w:val="26"/>
          <w:szCs w:val="26"/>
        </w:rPr>
        <w:t>Порядком разработки, реализации и оценки э</w:t>
      </w:r>
      <w:r w:rsidRPr="003A75F5">
        <w:rPr>
          <w:bCs/>
          <w:sz w:val="26"/>
          <w:szCs w:val="26"/>
        </w:rPr>
        <w:t>ф</w:t>
      </w:r>
      <w:r w:rsidRPr="003A75F5">
        <w:rPr>
          <w:bCs/>
          <w:sz w:val="26"/>
          <w:szCs w:val="26"/>
        </w:rPr>
        <w:t xml:space="preserve">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536F42" w:rsidRPr="003A75F5" w:rsidRDefault="00536F42" w:rsidP="00536F42">
      <w:pPr>
        <w:ind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lastRenderedPageBreak/>
        <w:t>Расходы на финансовое обеспечение муниципальных программ и внепрограм</w:t>
      </w:r>
      <w:r w:rsidRPr="003A75F5">
        <w:rPr>
          <w:sz w:val="26"/>
          <w:szCs w:val="26"/>
        </w:rPr>
        <w:t>м</w:t>
      </w:r>
      <w:r w:rsidRPr="003A75F5">
        <w:rPr>
          <w:sz w:val="26"/>
          <w:szCs w:val="26"/>
        </w:rPr>
        <w:t>ных направлений деятельности на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 запланированы в общей сумме </w:t>
      </w:r>
      <w:r>
        <w:rPr>
          <w:b/>
          <w:bCs/>
          <w:sz w:val="26"/>
          <w:szCs w:val="26"/>
        </w:rPr>
        <w:t>731115,27025</w:t>
      </w:r>
      <w:r w:rsidRPr="003A75F5">
        <w:rPr>
          <w:sz w:val="26"/>
          <w:szCs w:val="26"/>
        </w:rPr>
        <w:t xml:space="preserve"> тыс. рублей. </w:t>
      </w:r>
    </w:p>
    <w:p w:rsidR="00536F42" w:rsidRPr="003A75F5" w:rsidRDefault="00536F42" w:rsidP="00536F42">
      <w:pPr>
        <w:jc w:val="both"/>
        <w:rPr>
          <w:sz w:val="26"/>
          <w:szCs w:val="26"/>
        </w:rPr>
      </w:pPr>
      <w:r w:rsidRPr="003A75F5">
        <w:rPr>
          <w:sz w:val="26"/>
          <w:szCs w:val="26"/>
        </w:rPr>
        <w:tab/>
        <w:t xml:space="preserve">Из них за </w:t>
      </w:r>
      <w:r>
        <w:rPr>
          <w:sz w:val="26"/>
          <w:szCs w:val="26"/>
        </w:rPr>
        <w:t>6</w:t>
      </w:r>
      <w:r w:rsidRPr="003A75F5">
        <w:rPr>
          <w:sz w:val="26"/>
          <w:szCs w:val="26"/>
        </w:rPr>
        <w:t xml:space="preserve"> месяц</w:t>
      </w:r>
      <w:r>
        <w:rPr>
          <w:sz w:val="26"/>
          <w:szCs w:val="26"/>
        </w:rPr>
        <w:t>ев</w:t>
      </w:r>
      <w:r w:rsidRPr="003A75F5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3A75F5">
        <w:rPr>
          <w:sz w:val="26"/>
          <w:szCs w:val="26"/>
        </w:rPr>
        <w:t xml:space="preserve"> года профинансировано за счет всех источников в су</w:t>
      </w:r>
      <w:r w:rsidRPr="003A75F5">
        <w:rPr>
          <w:sz w:val="26"/>
          <w:szCs w:val="26"/>
        </w:rPr>
        <w:t>м</w:t>
      </w:r>
      <w:r w:rsidRPr="003A75F5">
        <w:rPr>
          <w:sz w:val="26"/>
          <w:szCs w:val="26"/>
        </w:rPr>
        <w:t xml:space="preserve">ме      </w:t>
      </w:r>
      <w:r>
        <w:rPr>
          <w:b/>
          <w:bCs/>
          <w:sz w:val="26"/>
          <w:szCs w:val="26"/>
        </w:rPr>
        <w:t>348008,89986</w:t>
      </w:r>
      <w:r w:rsidRPr="003A75F5">
        <w:rPr>
          <w:b/>
          <w:bCs/>
          <w:sz w:val="26"/>
          <w:szCs w:val="26"/>
        </w:rPr>
        <w:t xml:space="preserve">  </w:t>
      </w:r>
      <w:r w:rsidRPr="003A75F5">
        <w:rPr>
          <w:bCs/>
          <w:sz w:val="26"/>
          <w:szCs w:val="26"/>
        </w:rPr>
        <w:t>тыс.</w:t>
      </w:r>
      <w:r w:rsidRPr="003A75F5">
        <w:rPr>
          <w:b/>
          <w:bCs/>
          <w:sz w:val="26"/>
          <w:szCs w:val="26"/>
        </w:rPr>
        <w:t xml:space="preserve"> </w:t>
      </w:r>
      <w:r w:rsidRPr="003A75F5">
        <w:rPr>
          <w:sz w:val="26"/>
          <w:szCs w:val="26"/>
        </w:rPr>
        <w:t xml:space="preserve"> руб.</w:t>
      </w:r>
    </w:p>
    <w:p w:rsidR="00536F42" w:rsidRPr="003A75F5" w:rsidRDefault="00536F42" w:rsidP="00536F42">
      <w:pPr>
        <w:ind w:left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 xml:space="preserve">                       В том числе  доля:</w:t>
      </w:r>
    </w:p>
    <w:p w:rsidR="00536F42" w:rsidRPr="003A75F5" w:rsidRDefault="00536F42" w:rsidP="00536F4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Федерального бюджета –  0  % (</w:t>
      </w:r>
      <w:r>
        <w:rPr>
          <w:sz w:val="26"/>
          <w:szCs w:val="26"/>
        </w:rPr>
        <w:t>704,28724</w:t>
      </w:r>
      <w:r w:rsidRPr="003A75F5">
        <w:rPr>
          <w:sz w:val="26"/>
          <w:szCs w:val="26"/>
        </w:rPr>
        <w:t xml:space="preserve"> тыс. руб.);</w:t>
      </w:r>
    </w:p>
    <w:p w:rsidR="00536F42" w:rsidRPr="003A75F5" w:rsidRDefault="00536F42" w:rsidP="00536F4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Краевого бюджета – 47,2 %  (</w:t>
      </w:r>
      <w:r>
        <w:rPr>
          <w:sz w:val="26"/>
          <w:szCs w:val="26"/>
        </w:rPr>
        <w:t>216548,12274</w:t>
      </w:r>
      <w:r w:rsidRPr="003A75F5">
        <w:rPr>
          <w:sz w:val="26"/>
          <w:szCs w:val="26"/>
        </w:rPr>
        <w:t xml:space="preserve"> тыс. руб.);</w:t>
      </w:r>
    </w:p>
    <w:p w:rsidR="00536F42" w:rsidRPr="003A75F5" w:rsidRDefault="00536F42" w:rsidP="00536F4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Местного бюджета – 52,8 %</w:t>
      </w:r>
      <w:r>
        <w:rPr>
          <w:sz w:val="26"/>
          <w:szCs w:val="26"/>
        </w:rPr>
        <w:t xml:space="preserve"> (130756,48988</w:t>
      </w:r>
      <w:r w:rsidRPr="003A75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A75F5">
        <w:rPr>
          <w:sz w:val="26"/>
          <w:szCs w:val="26"/>
        </w:rPr>
        <w:t>тыс. руб.).</w:t>
      </w:r>
    </w:p>
    <w:p w:rsidR="00536F42" w:rsidRDefault="00536F42" w:rsidP="00536F42">
      <w:pPr>
        <w:ind w:left="1416" w:firstLine="708"/>
        <w:jc w:val="both"/>
      </w:pPr>
    </w:p>
    <w:p w:rsidR="00536F42" w:rsidRPr="00C370EE" w:rsidRDefault="00536F42" w:rsidP="00536F42">
      <w:pPr>
        <w:ind w:left="1416" w:firstLine="708"/>
        <w:jc w:val="right"/>
      </w:pPr>
    </w:p>
    <w:p w:rsidR="00536F42" w:rsidRPr="00C370EE" w:rsidRDefault="00536F42" w:rsidP="00536F42">
      <w:pPr>
        <w:ind w:left="1416" w:firstLine="708"/>
        <w:jc w:val="right"/>
      </w:pPr>
      <w:r w:rsidRPr="00C370EE"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536F42" w:rsidRPr="00C370EE" w:rsidTr="00536F4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</w:t>
            </w:r>
            <w:r>
              <w:rPr>
                <w:b/>
                <w:bCs/>
              </w:rPr>
              <w:t xml:space="preserve"> 2020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 xml:space="preserve">квартал </w:t>
            </w:r>
            <w:r w:rsidRPr="00C370EE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536F42" w:rsidRPr="00C370EE" w:rsidTr="00536F4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13248,38767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704,28724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</w:p>
        </w:tc>
      </w:tr>
      <w:tr w:rsidR="00536F42" w:rsidRPr="00C370EE" w:rsidTr="00536F4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418604,23887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216548,12274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</w:p>
        </w:tc>
      </w:tr>
      <w:tr w:rsidR="00536F42" w:rsidRPr="00C370EE" w:rsidTr="00536F4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299262,64371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130756,48988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</w:p>
        </w:tc>
      </w:tr>
      <w:tr w:rsidR="00536F42" w:rsidRPr="00C370EE" w:rsidTr="00536F4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731115,27025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348008,89986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</w:p>
        </w:tc>
      </w:tr>
    </w:tbl>
    <w:p w:rsidR="00536F42" w:rsidRPr="00C370EE" w:rsidRDefault="00536F42" w:rsidP="00536F42">
      <w:pPr>
        <w:ind w:left="1416" w:firstLine="708"/>
        <w:jc w:val="both"/>
      </w:pPr>
    </w:p>
    <w:p w:rsidR="00536F42" w:rsidRPr="00C370EE" w:rsidRDefault="00536F42" w:rsidP="00536F42">
      <w:pPr>
        <w:jc w:val="center"/>
        <w:rPr>
          <w:b/>
          <w:u w:val="single"/>
        </w:rPr>
      </w:pPr>
      <w:r w:rsidRPr="00C370EE">
        <w:rPr>
          <w:b/>
          <w:u w:val="single"/>
        </w:rPr>
        <w:t xml:space="preserve">Анализ исполнения муниципальных программ за </w:t>
      </w:r>
      <w:r>
        <w:rPr>
          <w:b/>
          <w:u w:val="single"/>
        </w:rPr>
        <w:t>6</w:t>
      </w:r>
      <w:r w:rsidRPr="00C370EE">
        <w:rPr>
          <w:b/>
          <w:u w:val="single"/>
        </w:rPr>
        <w:t xml:space="preserve"> </w:t>
      </w:r>
      <w:r>
        <w:rPr>
          <w:b/>
          <w:u w:val="single"/>
        </w:rPr>
        <w:t xml:space="preserve"> месяцев  </w:t>
      </w:r>
      <w:r w:rsidRPr="00C370EE">
        <w:rPr>
          <w:b/>
          <w:u w:val="single"/>
        </w:rPr>
        <w:t xml:space="preserve">  201</w:t>
      </w:r>
      <w:r>
        <w:rPr>
          <w:b/>
          <w:u w:val="single"/>
        </w:rPr>
        <w:t xml:space="preserve">9 </w:t>
      </w:r>
      <w:r w:rsidRPr="00C370EE">
        <w:rPr>
          <w:b/>
          <w:u w:val="single"/>
        </w:rPr>
        <w:t>года</w:t>
      </w:r>
    </w:p>
    <w:p w:rsidR="00536F42" w:rsidRPr="00C370EE" w:rsidRDefault="00536F42" w:rsidP="00536F42">
      <w:pPr>
        <w:jc w:val="both"/>
      </w:pPr>
    </w:p>
    <w:p w:rsidR="00536F42" w:rsidRPr="00C370EE" w:rsidRDefault="00536F42" w:rsidP="00536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1.    Муниципальная программа "Энергоэффективность, развитие газоснабжения и эне</w:t>
      </w:r>
      <w:r w:rsidRPr="00C370EE">
        <w:rPr>
          <w:b/>
          <w:bCs/>
          <w:u w:val="single"/>
        </w:rPr>
        <w:t>р</w:t>
      </w:r>
      <w:r w:rsidRPr="00C370EE">
        <w:rPr>
          <w:b/>
          <w:bCs/>
          <w:u w:val="single"/>
        </w:rPr>
        <w:t xml:space="preserve">гетики в Дальнереченском городском округе" </w:t>
      </w:r>
    </w:p>
    <w:p w:rsidR="00536F42" w:rsidRPr="00C370EE" w:rsidRDefault="00536F42" w:rsidP="00536F42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44"/>
        <w:gridCol w:w="1176"/>
        <w:gridCol w:w="1080"/>
      </w:tblGrid>
      <w:tr w:rsidR="00536F42" w:rsidRPr="00C370EE" w:rsidTr="00536F42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План 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(тыс.руб)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Факт (тыс.руб)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</w:t>
            </w:r>
            <w:r w:rsidRPr="00C370EE">
              <w:rPr>
                <w:b/>
                <w:bCs/>
              </w:rPr>
              <w:t>с</w:t>
            </w:r>
            <w:r w:rsidRPr="00C370EE">
              <w:rPr>
                <w:b/>
                <w:bCs/>
              </w:rPr>
              <w:t>воения</w:t>
            </w:r>
          </w:p>
        </w:tc>
      </w:tr>
      <w:tr w:rsidR="00536F42" w:rsidRPr="00C370EE" w:rsidTr="00536F42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t>Муниципальная программа «Энергоэффективность, развитие газоснабжения и энергетики в Дальнерече</w:t>
            </w:r>
            <w:r w:rsidRPr="00C370EE">
              <w:rPr>
                <w:b/>
                <w:bCs/>
              </w:rPr>
              <w:t>н</w:t>
            </w:r>
            <w:r w:rsidRPr="00C370EE">
              <w:rPr>
                <w:b/>
                <w:bCs/>
              </w:rPr>
              <w:t>ском горо</w:t>
            </w:r>
            <w:r>
              <w:rPr>
                <w:b/>
                <w:bCs/>
              </w:rPr>
              <w:t xml:space="preserve">дском округе»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29366,050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6F42" w:rsidRPr="00C370EE" w:rsidTr="00536F42">
        <w:trPr>
          <w:trHeight w:val="789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rPr>
                <w:b/>
                <w:i/>
              </w:rPr>
              <w:t>Подпрограмма</w:t>
            </w:r>
            <w:r w:rsidRPr="00C370EE">
              <w:t xml:space="preserve"> </w:t>
            </w:r>
            <w:r w:rsidRPr="00C370EE">
              <w:rPr>
                <w:b/>
                <w:i/>
              </w:rPr>
              <w:t>«</w:t>
            </w:r>
            <w:r>
              <w:rPr>
                <w:b/>
                <w:i/>
              </w:rPr>
              <w:t>Энергосбережение и повышение энерг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тической эффективности Дальнереченском городском округе</w:t>
            </w:r>
            <w:r w:rsidRPr="00C370EE">
              <w:rPr>
                <w:b/>
                <w:i/>
              </w:rPr>
              <w:t>»</w:t>
            </w:r>
            <w:r w:rsidRPr="00C370EE">
              <w:t xml:space="preserve">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29366,050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</w:tr>
      <w:tr w:rsidR="00536F42" w:rsidRPr="00C370EE" w:rsidTr="00536F42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>
              <w:t>Модернизация, реконструкция, капитальный ремонт объе</w:t>
            </w:r>
            <w:r>
              <w:t>к</w:t>
            </w:r>
            <w:r>
              <w:t xml:space="preserve">тов теплоснабжения им электроснабжения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36F42" w:rsidRPr="007A5E18" w:rsidRDefault="00536F42" w:rsidP="00536F42">
      <w:pPr>
        <w:autoSpaceDE w:val="0"/>
        <w:autoSpaceDN w:val="0"/>
        <w:adjustRightInd w:val="0"/>
        <w:rPr>
          <w:bCs/>
          <w:color w:val="000000"/>
          <w:sz w:val="26"/>
          <w:szCs w:val="26"/>
        </w:rPr>
      </w:pPr>
    </w:p>
    <w:p w:rsidR="00536F42" w:rsidRPr="00C370EE" w:rsidRDefault="00536F42" w:rsidP="00536F42">
      <w:pPr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2.      Муниципальная программа</w:t>
      </w:r>
    </w:p>
    <w:p w:rsidR="00536F42" w:rsidRPr="00C370EE" w:rsidRDefault="00536F42" w:rsidP="00536F42">
      <w:pPr>
        <w:ind w:firstLine="708"/>
        <w:jc w:val="center"/>
        <w:rPr>
          <w:b/>
          <w:bCs/>
          <w:u w:val="single"/>
        </w:rPr>
      </w:pPr>
      <w:r w:rsidRPr="00C370EE">
        <w:rPr>
          <w:b/>
          <w:bCs/>
          <w:u w:val="single"/>
        </w:rPr>
        <w:t>"Развитие транспортного комплекса на территории Дальнереченского городского округа" на 201</w:t>
      </w:r>
      <w:r>
        <w:rPr>
          <w:b/>
          <w:bCs/>
          <w:u w:val="single"/>
        </w:rPr>
        <w:t>8</w:t>
      </w:r>
      <w:r w:rsidRPr="00C370EE">
        <w:rPr>
          <w:b/>
          <w:bCs/>
          <w:u w:val="single"/>
        </w:rPr>
        <w:t>-20</w:t>
      </w:r>
      <w:r>
        <w:rPr>
          <w:b/>
          <w:bCs/>
          <w:u w:val="single"/>
        </w:rPr>
        <w:t>20</w:t>
      </w:r>
      <w:r w:rsidRPr="00C370EE">
        <w:rPr>
          <w:b/>
          <w:bCs/>
          <w:u w:val="single"/>
        </w:rPr>
        <w:t xml:space="preserve"> годы"</w:t>
      </w:r>
    </w:p>
    <w:p w:rsidR="00536F42" w:rsidRDefault="00536F42" w:rsidP="00536F42">
      <w:pPr>
        <w:ind w:firstLine="708"/>
        <w:jc w:val="both"/>
      </w:pPr>
      <w:r w:rsidRPr="003A75F5">
        <w:rPr>
          <w:sz w:val="26"/>
          <w:szCs w:val="26"/>
        </w:rPr>
        <w:t xml:space="preserve">По программе выполнены работы на сумму </w:t>
      </w:r>
      <w:r>
        <w:rPr>
          <w:sz w:val="26"/>
          <w:szCs w:val="26"/>
        </w:rPr>
        <w:t>5943,59334</w:t>
      </w:r>
      <w:r w:rsidRPr="003A75F5">
        <w:rPr>
          <w:sz w:val="26"/>
          <w:szCs w:val="26"/>
        </w:rPr>
        <w:t xml:space="preserve">  тыс. руб., или </w:t>
      </w:r>
      <w:r>
        <w:rPr>
          <w:sz w:val="26"/>
          <w:szCs w:val="26"/>
        </w:rPr>
        <w:t>5,6</w:t>
      </w:r>
      <w:r w:rsidRPr="003A75F5">
        <w:rPr>
          <w:sz w:val="26"/>
          <w:szCs w:val="26"/>
        </w:rPr>
        <w:t xml:space="preserve"> % от годового плана. И</w:t>
      </w:r>
      <w:r>
        <w:rPr>
          <w:sz w:val="26"/>
          <w:szCs w:val="26"/>
        </w:rPr>
        <w:t xml:space="preserve">з них профинансировано в сумме 5943,59334 </w:t>
      </w:r>
      <w:r w:rsidRPr="003A75F5">
        <w:rPr>
          <w:sz w:val="26"/>
          <w:szCs w:val="26"/>
        </w:rPr>
        <w:t>тыс. руб., 100% от фа</w:t>
      </w:r>
      <w:r w:rsidRPr="003A75F5">
        <w:rPr>
          <w:sz w:val="26"/>
          <w:szCs w:val="26"/>
        </w:rPr>
        <w:t>к</w:t>
      </w:r>
      <w:r w:rsidRPr="003A75F5">
        <w:rPr>
          <w:sz w:val="26"/>
          <w:szCs w:val="26"/>
        </w:rPr>
        <w:t>тически выполненного объема работ.</w:t>
      </w:r>
    </w:p>
    <w:p w:rsidR="00536F42" w:rsidRDefault="00536F42" w:rsidP="00536F42">
      <w:pPr>
        <w:ind w:firstLine="708"/>
        <w:jc w:val="both"/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93"/>
        <w:gridCol w:w="1418"/>
        <w:gridCol w:w="789"/>
      </w:tblGrid>
      <w:tr w:rsidR="00536F42" w:rsidRPr="00CE4E3D" w:rsidTr="00536F42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E4E3D" w:rsidRDefault="00536F42" w:rsidP="00536F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>План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536F42" w:rsidRPr="00CE4E3D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(тыс.руб)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E4E3D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 xml:space="preserve">Факт </w:t>
            </w:r>
            <w:r>
              <w:rPr>
                <w:b/>
                <w:bCs/>
                <w:color w:val="000000"/>
              </w:rPr>
              <w:t>(тыс.руб)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E4E3D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>% о</w:t>
            </w:r>
            <w:r w:rsidRPr="00CE4E3D">
              <w:rPr>
                <w:b/>
                <w:bCs/>
                <w:color w:val="000000"/>
              </w:rPr>
              <w:t>с</w:t>
            </w:r>
            <w:r w:rsidRPr="00CE4E3D">
              <w:rPr>
                <w:b/>
                <w:bCs/>
                <w:color w:val="000000"/>
              </w:rPr>
              <w:t>во</w:t>
            </w:r>
            <w:r w:rsidRPr="00CE4E3D">
              <w:rPr>
                <w:b/>
                <w:bCs/>
                <w:color w:val="000000"/>
              </w:rPr>
              <w:t>е</w:t>
            </w:r>
            <w:r w:rsidRPr="00CE4E3D">
              <w:rPr>
                <w:b/>
                <w:bCs/>
                <w:color w:val="000000"/>
              </w:rPr>
              <w:t>ния</w:t>
            </w:r>
          </w:p>
        </w:tc>
      </w:tr>
      <w:tr w:rsidR="00536F42" w:rsidRPr="0032386A" w:rsidTr="00536F42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E4E3D" w:rsidRDefault="00536F42" w:rsidP="00536F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4E3D">
              <w:rPr>
                <w:b/>
                <w:bCs/>
                <w:color w:val="00000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</w:rPr>
              <w:t>«Развитие транспортного комплекса на территории Дальнереченского городского округа»</w:t>
            </w:r>
            <w:r w:rsidRPr="00CE4E3D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8</w:t>
            </w:r>
            <w:r w:rsidRPr="00CE4E3D">
              <w:rPr>
                <w:b/>
                <w:bCs/>
                <w:color w:val="000000"/>
              </w:rPr>
              <w:t>-20</w:t>
            </w:r>
            <w:r>
              <w:rPr>
                <w:b/>
                <w:bCs/>
                <w:color w:val="000000"/>
              </w:rPr>
              <w:t xml:space="preserve">20 </w:t>
            </w:r>
            <w:r w:rsidRPr="00CE4E3D"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D976C9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33672,781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D976C9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D976C9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5943,59334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D976C9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D976C9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17,7%</w:t>
            </w:r>
          </w:p>
        </w:tc>
      </w:tr>
      <w:tr w:rsidR="00536F42" w:rsidRPr="0032386A" w:rsidTr="00536F42">
        <w:trPr>
          <w:trHeight w:val="91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591343" w:rsidRDefault="00536F42" w:rsidP="00536F42">
            <w:pPr>
              <w:autoSpaceDE w:val="0"/>
              <w:autoSpaceDN w:val="0"/>
              <w:adjustRightInd w:val="0"/>
            </w:pPr>
            <w:r w:rsidRPr="00DE1108">
              <w:rPr>
                <w:b/>
                <w:i/>
                <w:color w:val="000000" w:themeColor="text1"/>
                <w:shd w:val="clear" w:color="auto" w:fill="FFFFFF" w:themeFill="background1"/>
              </w:rPr>
              <w:t>Подпрограмма</w:t>
            </w:r>
            <w:r w:rsidRPr="00DE1108">
              <w:rPr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433CFB">
              <w:rPr>
                <w:b/>
                <w:i/>
              </w:rPr>
              <w:t>«</w:t>
            </w:r>
            <w:r>
              <w:rPr>
                <w:b/>
                <w:i/>
              </w:rPr>
              <w:t>Развитие дорожной отрасли на терр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тории Дальнереченского городского округа</w:t>
            </w:r>
            <w:r w:rsidRPr="00433CFB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на 2018- 2020 годы.</w:t>
            </w:r>
            <w:r w:rsidRPr="00591343">
              <w:t xml:space="preserve"> 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32386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30768,09931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32386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4033,91165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32386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32386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13,11%</w:t>
            </w:r>
          </w:p>
        </w:tc>
      </w:tr>
      <w:tr w:rsidR="00536F42" w:rsidRPr="00591343" w:rsidTr="00536F42">
        <w:trPr>
          <w:trHeight w:val="1124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32386A" w:rsidRDefault="00536F42" w:rsidP="00536F42">
            <w:pPr>
              <w:autoSpaceDE w:val="0"/>
              <w:autoSpaceDN w:val="0"/>
              <w:adjustRightInd w:val="0"/>
            </w:pPr>
            <w:r>
              <w:lastRenderedPageBreak/>
              <w:t>Проектирование, строительство, реконструкция и текущее содержание автомобильных дорог общего пользования м</w:t>
            </w:r>
            <w:r>
              <w:t>е</w:t>
            </w:r>
            <w:r>
              <w:t>стного значения за счёт средств дорожного фонда Дальн</w:t>
            </w:r>
            <w:r>
              <w:t>е</w:t>
            </w:r>
            <w:r>
              <w:t xml:space="preserve">реченского городского округа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15304,18178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980A28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4033,91165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536F42" w:rsidRPr="00591343" w:rsidTr="00536F42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</w:pPr>
            <w:r>
              <w:t>Проектирование, строительство подъездных автомобильных дорог, проездов к земельным участкам, предоставляемым на бесплатной основе гражданам, имеющих трёх и более детей, и гражданам, имеющих двух детей, а также молодым сем</w:t>
            </w:r>
            <w:r>
              <w:t>ь</w:t>
            </w:r>
            <w:r>
              <w:t xml:space="preserve">ям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</w:t>
            </w:r>
          </w:p>
        </w:tc>
      </w:tr>
      <w:tr w:rsidR="00536F42" w:rsidRPr="00591343" w:rsidTr="00536F42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</w:pPr>
            <w:r>
              <w:t>Субсидии бюджетам МО ПК на капитальный ремонт и р</w:t>
            </w:r>
            <w:r>
              <w:t>е</w:t>
            </w:r>
            <w:r>
              <w:t>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36F42" w:rsidRPr="00591343" w:rsidTr="00536F42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</w:pPr>
            <w:r>
              <w:t>Капитальный ремонт и ремонт автомобильных дорог общ</w:t>
            </w:r>
            <w:r>
              <w:t>е</w:t>
            </w:r>
            <w:r>
              <w:t>го пользования населенных пунктов за счет средств местн</w:t>
            </w:r>
            <w:r>
              <w:t>о</w:t>
            </w:r>
            <w:r>
              <w:t>го бюджета на условиях софинансирования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463,91753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C156A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C156A">
              <w:rPr>
                <w:sz w:val="22"/>
                <w:szCs w:val="22"/>
              </w:rPr>
              <w:t>0</w:t>
            </w:r>
          </w:p>
        </w:tc>
      </w:tr>
      <w:tr w:rsidR="00536F42" w:rsidRPr="00591343" w:rsidTr="00536F42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E16994" w:rsidRDefault="00536F42" w:rsidP="00536F42">
            <w:pPr>
              <w:autoSpaceDE w:val="0"/>
              <w:autoSpaceDN w:val="0"/>
              <w:adjustRightInd w:val="0"/>
            </w:pPr>
            <w:r w:rsidRPr="00E16994">
              <w:rPr>
                <w:b/>
                <w:i/>
              </w:rPr>
              <w:t>Отдельное мероприятие программной деятельности</w:t>
            </w:r>
            <w:r w:rsidRPr="00E16994">
              <w:t xml:space="preserve">  </w:t>
            </w:r>
          </w:p>
          <w:p w:rsidR="00536F42" w:rsidRPr="00DE1108" w:rsidRDefault="00536F42" w:rsidP="00536F42">
            <w:pPr>
              <w:autoSpaceDE w:val="0"/>
              <w:autoSpaceDN w:val="0"/>
              <w:adjustRightInd w:val="0"/>
            </w:pPr>
            <w:r w:rsidRPr="00DE1108">
              <w:t xml:space="preserve">Обеспечение деятельности в сфере установленных функций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2F16B5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2F16B5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2904,68169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2F16B5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1909,68169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536F42" w:rsidRPr="002F16B5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536F42" w:rsidRPr="00591343" w:rsidTr="00536F42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80543A" w:rsidRDefault="00536F42" w:rsidP="00536F42">
            <w:pPr>
              <w:autoSpaceDE w:val="0"/>
              <w:autoSpaceDN w:val="0"/>
              <w:adjustRightInd w:val="0"/>
            </w:pPr>
            <w:r w:rsidRPr="0080543A">
              <w:t>«Финансовая поддержка в форме субсидий предприятиям и организациям, оказывающим пассажирские перевозки нас</w:t>
            </w:r>
            <w:r w:rsidRPr="0080543A">
              <w:t>е</w:t>
            </w:r>
            <w:r w:rsidRPr="0080543A">
              <w:t>лению»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591343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591343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591343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36F42" w:rsidRPr="00591343" w:rsidTr="00536F42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80543A" w:rsidRDefault="00536F42" w:rsidP="00536F42">
            <w:pPr>
              <w:autoSpaceDE w:val="0"/>
              <w:autoSpaceDN w:val="0"/>
              <w:adjustRightInd w:val="0"/>
            </w:pPr>
            <w:r>
              <w:t xml:space="preserve"> «Субсидии на возмещение затрат или недополученных д</w:t>
            </w:r>
            <w:r>
              <w:t>о</w:t>
            </w:r>
            <w:r>
              <w:t>ходов от предоставления транспортных услуг населению в границах Дальнереченского городского округа по регул</w:t>
            </w:r>
            <w:r>
              <w:t>и</w:t>
            </w:r>
            <w:r>
              <w:t>руемым тарифам»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36F42" w:rsidRPr="00591343" w:rsidTr="00536F42">
        <w:trPr>
          <w:trHeight w:val="80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</w:pPr>
            <w:r>
              <w:t>«Приобретение муниципальными учреждениями особо це</w:t>
            </w:r>
            <w:r>
              <w:t>н</w:t>
            </w:r>
            <w:r>
              <w:t>ного движимого имущества»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1909,68169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1909,68169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536F42" w:rsidRDefault="00536F42" w:rsidP="00536F42">
      <w:pPr>
        <w:ind w:firstLine="708"/>
        <w:jc w:val="both"/>
      </w:pPr>
    </w:p>
    <w:p w:rsidR="00536F42" w:rsidRPr="00A84CF4" w:rsidRDefault="00536F42" w:rsidP="00536F42">
      <w:pPr>
        <w:jc w:val="center"/>
        <w:rPr>
          <w:b/>
          <w:bCs/>
          <w:u w:val="single"/>
        </w:rPr>
      </w:pPr>
      <w:r w:rsidRPr="00A84CF4">
        <w:rPr>
          <w:b/>
          <w:bCs/>
          <w:u w:val="single"/>
        </w:rPr>
        <w:t>3.  Муниципальная программа</w:t>
      </w:r>
    </w:p>
    <w:p w:rsidR="00536F42" w:rsidRPr="00A84CF4" w:rsidRDefault="00536F42" w:rsidP="00536F42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  <w:r w:rsidRPr="00A84CF4">
        <w:rPr>
          <w:b/>
          <w:u w:val="single"/>
        </w:rPr>
        <w:t xml:space="preserve">Обеспечение  доступным жильем  и качественными услугами  жилищно-коммунального хозяйства населения  ДГО </w:t>
      </w:r>
    </w:p>
    <w:p w:rsidR="00536F42" w:rsidRPr="00A84CF4" w:rsidRDefault="00536F42" w:rsidP="00536F42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30"/>
        <w:gridCol w:w="10"/>
        <w:gridCol w:w="1440"/>
      </w:tblGrid>
      <w:tr w:rsidR="00536F42" w:rsidRPr="00A84CF4" w:rsidTr="00536F42">
        <w:trPr>
          <w:trHeight w:val="330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 xml:space="preserve">План </w:t>
            </w:r>
            <w:r>
              <w:rPr>
                <w:b/>
                <w:bCs/>
              </w:rPr>
              <w:t>2020</w:t>
            </w:r>
            <w:r w:rsidRPr="00A84CF4">
              <w:rPr>
                <w:b/>
                <w:bCs/>
              </w:rPr>
              <w:t>г</w:t>
            </w: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(тыс. руб.)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Исполнено</w:t>
            </w:r>
          </w:p>
        </w:tc>
      </w:tr>
      <w:tr w:rsidR="00536F42" w:rsidRPr="00A84CF4" w:rsidTr="00536F42">
        <w:trPr>
          <w:trHeight w:val="36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(тыс. руб.)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4CF4">
              <w:rPr>
                <w:b/>
                <w:bCs/>
              </w:rPr>
              <w:t>%</w:t>
            </w:r>
          </w:p>
        </w:tc>
      </w:tr>
      <w:tr w:rsidR="00536F42" w:rsidRPr="00A84CF4" w:rsidTr="00536F42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>Муниципальная программа «Обеспечение до</w:t>
            </w:r>
            <w:r w:rsidRPr="00A84CF4">
              <w:rPr>
                <w:b/>
                <w:i/>
              </w:rPr>
              <w:t>с</w:t>
            </w:r>
            <w:r w:rsidRPr="00A84CF4">
              <w:rPr>
                <w:b/>
                <w:i/>
              </w:rPr>
              <w:t xml:space="preserve">тупным жильем и качественными услугами </w:t>
            </w: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 xml:space="preserve">ЖКХ населения Дальнереченского городского округа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27542,205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10847,71658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39,39</w:t>
            </w:r>
          </w:p>
        </w:tc>
      </w:tr>
      <w:tr w:rsidR="00536F42" w:rsidRPr="00A84CF4" w:rsidTr="00536F42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 xml:space="preserve">Подпрограмма «Чистая вода Дальнереченского городского округа»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3794,55717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794,55717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84CF4" w:rsidRDefault="00536F42" w:rsidP="00536F4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20,9</w:t>
            </w:r>
          </w:p>
        </w:tc>
      </w:tr>
      <w:tr w:rsidR="00536F42" w:rsidRPr="00A84CF4" w:rsidTr="00536F42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A84CF4">
              <w:t>Мероприятия по улучшению качества водосна</w:t>
            </w:r>
            <w:r w:rsidRPr="00A84CF4">
              <w:t>б</w:t>
            </w:r>
            <w:r w:rsidRPr="00A84CF4">
              <w:t>жения в микрорайоне «Графский»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</w:pPr>
            <w: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6F42" w:rsidRPr="00A84CF4" w:rsidRDefault="00536F42" w:rsidP="00536F42">
            <w:pPr>
              <w:jc w:val="center"/>
            </w:pPr>
            <w:r w:rsidRPr="00A84CF4">
              <w:t>0,00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84CF4" w:rsidRDefault="00536F42" w:rsidP="00536F42">
            <w:pPr>
              <w:jc w:val="center"/>
            </w:pPr>
            <w:r w:rsidRPr="00A84CF4">
              <w:t>0</w:t>
            </w:r>
          </w:p>
        </w:tc>
      </w:tr>
      <w:tr w:rsidR="00536F42" w:rsidRPr="00A84CF4" w:rsidTr="00536F42">
        <w:trPr>
          <w:trHeight w:val="95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84CF4">
              <w:rPr>
                <w:b/>
                <w:i/>
              </w:rPr>
              <w:t>Подпрограмма «Проведение капитального р</w:t>
            </w:r>
            <w:r w:rsidRPr="00A84CF4">
              <w:rPr>
                <w:b/>
                <w:i/>
              </w:rPr>
              <w:t>е</w:t>
            </w:r>
            <w:r w:rsidRPr="00A84CF4">
              <w:rPr>
                <w:b/>
                <w:i/>
              </w:rPr>
              <w:t>монта многоквартирных домов в Дальнерече</w:t>
            </w:r>
            <w:r w:rsidRPr="00A84CF4">
              <w:rPr>
                <w:b/>
                <w:i/>
              </w:rPr>
              <w:t>н</w:t>
            </w:r>
            <w:r w:rsidRPr="00A84CF4">
              <w:rPr>
                <w:b/>
                <w:i/>
              </w:rPr>
              <w:t xml:space="preserve">ском городском округе»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8349,10080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1532,48666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18,4</w:t>
            </w:r>
          </w:p>
        </w:tc>
      </w:tr>
      <w:tr w:rsidR="00536F42" w:rsidRPr="00A84CF4" w:rsidTr="00536F42">
        <w:trPr>
          <w:trHeight w:val="286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A84CF4">
              <w:t>Проведение капитального ремонта муниципал</w:t>
            </w:r>
            <w:r w:rsidRPr="00A84CF4">
              <w:t>ь</w:t>
            </w:r>
            <w:r w:rsidRPr="00A84CF4">
              <w:lastRenderedPageBreak/>
              <w:t>ного жилищного фонда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>
              <w:lastRenderedPageBreak/>
              <w:t>1261,43366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1261,43366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536F42" w:rsidRPr="00A84CF4" w:rsidTr="00536F42">
        <w:trPr>
          <w:trHeight w:val="32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>
              <w:t>7087,66714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271,053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3,8</w:t>
            </w:r>
          </w:p>
        </w:tc>
      </w:tr>
      <w:tr w:rsidR="00536F42" w:rsidRPr="00A84CF4" w:rsidTr="00536F42">
        <w:trPr>
          <w:trHeight w:val="125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A84CF4">
              <w:rPr>
                <w:b/>
                <w:i/>
              </w:rPr>
              <w:lastRenderedPageBreak/>
              <w:t>Непрограммное мероприятие.</w:t>
            </w:r>
            <w:r w:rsidRPr="00A84CF4">
              <w:t xml:space="preserve"> Мероприятия в рамках муниципальной программы «Обеспечение доступным жильём и качественными услугами ЖКХ населения Дальнереченского городского округа»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15398,57403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8520,67275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55,3</w:t>
            </w: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</w:tr>
      <w:tr w:rsidR="00536F42" w:rsidRPr="00A84CF4" w:rsidTr="00536F42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A84CF4">
              <w:t>Взносы на капитальный ремонт общего имущес</w:t>
            </w:r>
            <w:r w:rsidRPr="00A84CF4">
              <w:t>т</w:t>
            </w:r>
            <w:r w:rsidRPr="00A84CF4">
              <w:t>ва в многоквартирном доме в расчёте на один квадратный метр общей площади (нежилого) п</w:t>
            </w:r>
            <w:r w:rsidRPr="00A84CF4">
              <w:t>о</w:t>
            </w:r>
            <w:r w:rsidRPr="00A84CF4">
              <w:t>мещения в многоквартирном доме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3350,000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1391,62853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41,5</w:t>
            </w:r>
          </w:p>
        </w:tc>
      </w:tr>
      <w:tr w:rsidR="00536F42" w:rsidRPr="00A84CF4" w:rsidTr="00536F42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A84CF4">
              <w:t>Взносы на капитальный ремонт общего имущес</w:t>
            </w:r>
            <w:r w:rsidRPr="00A84CF4">
              <w:t>т</w:t>
            </w:r>
            <w:r w:rsidRPr="00A84CF4">
              <w:t>ва в многоквартирном доме в расчёте на один квадратный метр общей площади (нежилого) п</w:t>
            </w:r>
            <w:r w:rsidRPr="00A84CF4">
              <w:t>о</w:t>
            </w:r>
            <w:r w:rsidRPr="00A84CF4">
              <w:t>мещения в многоквартирном доме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6595,26521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6595,26521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536F42" w:rsidRPr="00A84CF4" w:rsidTr="00536F42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9417EA" w:rsidRDefault="00536F42" w:rsidP="00536F42">
            <w:pPr>
              <w:autoSpaceDE w:val="0"/>
              <w:autoSpaceDN w:val="0"/>
              <w:adjustRightInd w:val="0"/>
            </w:pPr>
            <w:r w:rsidRPr="009417EA">
              <w:t>Субсидии на обеспечение граждан твёрдым  то</w:t>
            </w:r>
            <w:r w:rsidRPr="009417EA">
              <w:t>п</w:t>
            </w:r>
            <w:r w:rsidRPr="009417EA">
              <w:t>ливом (дровами) на условиях софинансирования</w:t>
            </w:r>
          </w:p>
          <w:p w:rsidR="00536F42" w:rsidRPr="00A84CF4" w:rsidRDefault="00536F42" w:rsidP="00536F42">
            <w:pPr>
              <w:autoSpaceDE w:val="0"/>
              <w:autoSpaceDN w:val="0"/>
              <w:adjustRightInd w:val="0"/>
            </w:pPr>
            <w:r w:rsidRPr="009417EA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5289,68336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504,70904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</w:tr>
      <w:tr w:rsidR="00536F42" w:rsidRPr="00A84CF4" w:rsidTr="00536F42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7F4089" w:rsidRDefault="00536F42" w:rsidP="00536F42">
            <w:pPr>
              <w:autoSpaceDE w:val="0"/>
              <w:autoSpaceDN w:val="0"/>
              <w:adjustRightInd w:val="0"/>
            </w:pPr>
            <w:r w:rsidRPr="007F4089">
              <w:t>Субсидии на обеспечение граждан твёрдым  то</w:t>
            </w:r>
            <w:r w:rsidRPr="007F4089">
              <w:t>п</w:t>
            </w:r>
            <w:r w:rsidRPr="007F4089">
              <w:t>ливом (дровами) на условиях софинансирования</w:t>
            </w:r>
          </w:p>
          <w:p w:rsidR="00536F42" w:rsidRPr="007F4089" w:rsidRDefault="00536F42" w:rsidP="00536F42">
            <w:pPr>
              <w:autoSpaceDE w:val="0"/>
              <w:autoSpaceDN w:val="0"/>
              <w:adjustRightInd w:val="0"/>
            </w:pPr>
            <w:r w:rsidRPr="007F4089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 w:rsidRPr="007F4089">
              <w:t>163</w:t>
            </w:r>
            <w:r>
              <w:t>,</w:t>
            </w:r>
            <w:r w:rsidRPr="007F4089">
              <w:t xml:space="preserve"> </w:t>
            </w:r>
            <w:r>
              <w:t>598</w:t>
            </w:r>
            <w:r w:rsidRPr="007F4089">
              <w:t>46</w:t>
            </w:r>
          </w:p>
          <w:p w:rsidR="00536F42" w:rsidRPr="007F4089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29,06997</w:t>
            </w:r>
          </w:p>
          <w:p w:rsidR="00536F42" w:rsidRPr="007F4089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84CF4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536F42" w:rsidRPr="002F63CF" w:rsidRDefault="00536F42" w:rsidP="00536F42">
      <w:pPr>
        <w:ind w:firstLine="720"/>
        <w:jc w:val="both"/>
        <w:rPr>
          <w:b/>
          <w:spacing w:val="-2"/>
          <w:sz w:val="26"/>
          <w:szCs w:val="26"/>
        </w:rPr>
      </w:pPr>
    </w:p>
    <w:p w:rsidR="00536F42" w:rsidRDefault="00536F42" w:rsidP="00536F42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8B0D18">
        <w:rPr>
          <w:b/>
          <w:spacing w:val="-2"/>
          <w:u w:val="single"/>
        </w:rPr>
        <w:t xml:space="preserve">4.Муниципальная программа «Обеспечение жильем молодых семей </w:t>
      </w:r>
    </w:p>
    <w:p w:rsidR="00536F42" w:rsidRPr="008B0D18" w:rsidRDefault="00536F42" w:rsidP="00536F42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8B0D18">
        <w:rPr>
          <w:b/>
          <w:spacing w:val="-2"/>
          <w:u w:val="single"/>
        </w:rPr>
        <w:t>Дальнереченского городского округа» на 2019-2021 годы</w:t>
      </w:r>
    </w:p>
    <w:p w:rsidR="00536F42" w:rsidRPr="008B0D18" w:rsidRDefault="00536F42" w:rsidP="00536F42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  <w:u w:val="single"/>
        </w:rPr>
      </w:pPr>
    </w:p>
    <w:p w:rsidR="00536F42" w:rsidRDefault="00536F42" w:rsidP="00536F42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40"/>
        <w:gridCol w:w="1440"/>
      </w:tblGrid>
      <w:tr w:rsidR="00536F42" w:rsidRPr="00653EAD" w:rsidTr="00536F42">
        <w:trPr>
          <w:trHeight w:val="444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653EAD">
              <w:rPr>
                <w:b/>
                <w:i/>
                <w:sz w:val="26"/>
                <w:szCs w:val="26"/>
              </w:rPr>
              <w:t>«Обеспечение жильем молодых семей Дал</w:t>
            </w:r>
            <w:r w:rsidRPr="00653EAD">
              <w:rPr>
                <w:b/>
                <w:i/>
                <w:sz w:val="26"/>
                <w:szCs w:val="26"/>
              </w:rPr>
              <w:t>ь</w:t>
            </w:r>
            <w:r w:rsidRPr="00653EAD">
              <w:rPr>
                <w:b/>
                <w:i/>
                <w:sz w:val="26"/>
                <w:szCs w:val="26"/>
              </w:rPr>
              <w:t>нереченского городского округа»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E16994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lang w:val="en-US"/>
              </w:rPr>
              <w:t>3029</w:t>
            </w:r>
            <w:r>
              <w:rPr>
                <w:b/>
                <w:i/>
                <w:sz w:val="26"/>
                <w:szCs w:val="26"/>
              </w:rPr>
              <w:t>,796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1928,0520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536F42" w:rsidRPr="00653EAD" w:rsidTr="00536F42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 xml:space="preserve">Социальные выплаты молодым семьям для приобретения (строительства)жилья эконом – класса  за счет средств местного бюджета на условиях софинансирование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1106,77469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F33B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F33BD">
              <w:rPr>
                <w:sz w:val="26"/>
                <w:szCs w:val="26"/>
              </w:rPr>
              <w:t>704,28724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27100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27100">
              <w:rPr>
                <w:sz w:val="26"/>
                <w:szCs w:val="26"/>
              </w:rPr>
              <w:t>63,6</w:t>
            </w:r>
          </w:p>
        </w:tc>
      </w:tr>
      <w:tr w:rsidR="00536F42" w:rsidRPr="00653EAD" w:rsidTr="00536F42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>Субсидии на мероприятия подпрограммы «Обеспечение жильем молодых семей» фед</w:t>
            </w:r>
            <w:r w:rsidRPr="00653EAD">
              <w:rPr>
                <w:sz w:val="26"/>
                <w:szCs w:val="26"/>
              </w:rPr>
              <w:t>е</w:t>
            </w:r>
            <w:r w:rsidRPr="00653EAD">
              <w:rPr>
                <w:sz w:val="26"/>
                <w:szCs w:val="26"/>
              </w:rPr>
              <w:t>ральной целевой программы «Жилище» на 201</w:t>
            </w:r>
            <w:r>
              <w:rPr>
                <w:sz w:val="26"/>
                <w:szCs w:val="26"/>
              </w:rPr>
              <w:t>9</w:t>
            </w:r>
            <w:r w:rsidRPr="00653EAD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1</w:t>
            </w:r>
            <w:r w:rsidRPr="00653EAD">
              <w:rPr>
                <w:sz w:val="26"/>
                <w:szCs w:val="26"/>
              </w:rPr>
              <w:t>годы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501,45454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63,8</w:t>
            </w:r>
          </w:p>
        </w:tc>
      </w:tr>
      <w:tr w:rsidR="00536F42" w:rsidRPr="00653EAD" w:rsidTr="00536F42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53EAD">
              <w:rPr>
                <w:sz w:val="26"/>
                <w:szCs w:val="26"/>
              </w:rPr>
              <w:t>Субсидии из краевого бюджета МО Примо</w:t>
            </w:r>
            <w:r w:rsidRPr="00653EAD">
              <w:rPr>
                <w:sz w:val="26"/>
                <w:szCs w:val="26"/>
              </w:rPr>
              <w:t>р</w:t>
            </w:r>
            <w:r w:rsidRPr="00653EAD">
              <w:rPr>
                <w:sz w:val="26"/>
                <w:szCs w:val="26"/>
              </w:rPr>
              <w:t>ского края на социальные выплаты молодым семьям для приобретения</w:t>
            </w:r>
            <w:r w:rsidR="003B592C">
              <w:rPr>
                <w:sz w:val="26"/>
                <w:szCs w:val="26"/>
              </w:rPr>
              <w:t xml:space="preserve"> </w:t>
            </w:r>
            <w:r w:rsidRPr="00653EAD">
              <w:rPr>
                <w:sz w:val="26"/>
                <w:szCs w:val="26"/>
              </w:rPr>
              <w:t>(строительства) ж</w:t>
            </w:r>
            <w:r w:rsidRPr="00653EAD">
              <w:rPr>
                <w:sz w:val="26"/>
                <w:szCs w:val="26"/>
              </w:rPr>
              <w:t>и</w:t>
            </w:r>
            <w:r w:rsidRPr="00653EAD">
              <w:rPr>
                <w:sz w:val="26"/>
                <w:szCs w:val="26"/>
              </w:rPr>
              <w:t xml:space="preserve">лья эконом класса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1135,02131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722,31022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53EAD" w:rsidRDefault="00536F42" w:rsidP="00536F4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</w:tbl>
    <w:p w:rsidR="00536F42" w:rsidRDefault="00536F42" w:rsidP="00536F42">
      <w:pPr>
        <w:ind w:firstLine="720"/>
        <w:jc w:val="both"/>
        <w:rPr>
          <w:b/>
          <w:i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5</w:t>
      </w:r>
      <w:r w:rsidRPr="00C370EE">
        <w:rPr>
          <w:b/>
          <w:u w:val="single"/>
        </w:rPr>
        <w:t>.    Муниципальная программа Дальнереченского городского округа</w:t>
      </w:r>
    </w:p>
    <w:p w:rsidR="00536F42" w:rsidRPr="00C370EE" w:rsidRDefault="00536F42" w:rsidP="00536F42">
      <w:pPr>
        <w:jc w:val="center"/>
        <w:rPr>
          <w:b/>
          <w:u w:val="single"/>
        </w:rPr>
      </w:pPr>
      <w:r w:rsidRPr="00C370EE">
        <w:rPr>
          <w:b/>
          <w:u w:val="single"/>
        </w:rPr>
        <w:t xml:space="preserve">«Развитие образования Дальнереченского городского округа» </w:t>
      </w:r>
    </w:p>
    <w:p w:rsidR="00536F42" w:rsidRPr="00C370EE" w:rsidRDefault="00536F42" w:rsidP="00536F42">
      <w:pPr>
        <w:jc w:val="center"/>
        <w:rPr>
          <w:b/>
          <w:u w:val="single"/>
        </w:rPr>
      </w:pPr>
      <w:r w:rsidRPr="00C370EE">
        <w:rPr>
          <w:b/>
          <w:u w:val="single"/>
        </w:rPr>
        <w:t>на 201</w:t>
      </w:r>
      <w:r>
        <w:rPr>
          <w:b/>
          <w:u w:val="single"/>
        </w:rPr>
        <w:t>8</w:t>
      </w:r>
      <w:r w:rsidRPr="00C370EE">
        <w:rPr>
          <w:b/>
          <w:u w:val="single"/>
        </w:rPr>
        <w:t xml:space="preserve"> – 20</w:t>
      </w:r>
      <w:r>
        <w:rPr>
          <w:b/>
          <w:u w:val="single"/>
        </w:rPr>
        <w:t>20</w:t>
      </w:r>
      <w:r w:rsidRPr="00C370EE">
        <w:rPr>
          <w:b/>
          <w:u w:val="single"/>
        </w:rPr>
        <w:t xml:space="preserve"> годы</w:t>
      </w:r>
    </w:p>
    <w:p w:rsidR="00536F42" w:rsidRPr="00C370EE" w:rsidRDefault="00536F42" w:rsidP="00536F42">
      <w:pPr>
        <w:ind w:firstLine="708"/>
        <w:jc w:val="both"/>
      </w:pPr>
    </w:p>
    <w:p w:rsidR="00536F42" w:rsidRPr="00C370EE" w:rsidRDefault="00536F42" w:rsidP="00536F4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C370EE">
        <w:rPr>
          <w:b/>
          <w:bCs/>
        </w:rPr>
        <w:t>Информация</w:t>
      </w:r>
      <w:r w:rsidRPr="00C370EE">
        <w:rPr>
          <w:b/>
          <w:bCs/>
        </w:rPr>
        <w:br/>
        <w:t xml:space="preserve">о расходовании бюджетных и внебюджетных средств на реализацию        муниципальной программы за </w:t>
      </w:r>
      <w:r>
        <w:rPr>
          <w:b/>
          <w:bCs/>
        </w:rPr>
        <w:t>6</w:t>
      </w:r>
      <w:r w:rsidRPr="00C370EE">
        <w:rPr>
          <w:b/>
          <w:bCs/>
        </w:rPr>
        <w:t xml:space="preserve"> месяц</w:t>
      </w:r>
      <w:r>
        <w:rPr>
          <w:b/>
          <w:bCs/>
        </w:rPr>
        <w:t>ев</w:t>
      </w:r>
      <w:r w:rsidRPr="00C370EE">
        <w:rPr>
          <w:b/>
          <w:bCs/>
        </w:rPr>
        <w:t xml:space="preserve"> </w:t>
      </w:r>
      <w:r>
        <w:rPr>
          <w:b/>
          <w:bCs/>
        </w:rPr>
        <w:t xml:space="preserve"> 2020 </w:t>
      </w:r>
      <w:r w:rsidRPr="00C370EE">
        <w:rPr>
          <w:b/>
          <w:bCs/>
        </w:rPr>
        <w:t xml:space="preserve"> г. (тыс. руб.)</w:t>
      </w:r>
    </w:p>
    <w:p w:rsidR="00536F42" w:rsidRPr="00C370EE" w:rsidRDefault="00536F42" w:rsidP="00536F42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2295"/>
        <w:gridCol w:w="1701"/>
        <w:gridCol w:w="1701"/>
        <w:gridCol w:w="1842"/>
        <w:gridCol w:w="1419"/>
      </w:tblGrid>
      <w:tr w:rsidR="00536F42" w:rsidRPr="00862B9A" w:rsidTr="00536F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 xml:space="preserve">N 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 xml:space="preserve">Наименование 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подпрограммы, отдельного м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 xml:space="preserve">Источники 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План  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Фактические</w:t>
            </w:r>
          </w:p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расходы (по фактически выполне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ным</w:t>
            </w:r>
          </w:p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работам)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lastRenderedPageBreak/>
              <w:t>% испо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л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нения</w:t>
            </w:r>
          </w:p>
          <w:p w:rsidR="00536F42" w:rsidRPr="00862B9A" w:rsidRDefault="00536F42" w:rsidP="00536F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536F42" w:rsidRPr="00862B9A" w:rsidTr="00536F4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lastRenderedPageBreak/>
              <w:t>I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862B9A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862B9A">
              <w:rPr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color w:val="000000" w:themeColor="text1"/>
                <w:sz w:val="26"/>
                <w:szCs w:val="26"/>
              </w:rPr>
              <w:t>мы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163964,143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72709,00669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44,34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85835,4</w:t>
            </w:r>
            <w:r>
              <w:rPr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38393,03001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44,72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78128,70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34315,97678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44,7</w:t>
            </w:r>
          </w:p>
        </w:tc>
      </w:tr>
      <w:tr w:rsidR="00536F42" w:rsidRPr="00862B9A" w:rsidTr="00536F4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II.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outlineLvl w:val="2"/>
              <w:rPr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>Подпрограмма «Развитие сист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мы общего обр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а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232567,307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129920,54583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55,87</w:t>
            </w:r>
          </w:p>
        </w:tc>
      </w:tr>
      <w:tr w:rsidR="00536F42" w:rsidRPr="00862B9A" w:rsidTr="00536F42">
        <w:trPr>
          <w:trHeight w:val="40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172742,107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101754,64607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58,91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59825,20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28165,89976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47,08</w:t>
            </w:r>
          </w:p>
        </w:tc>
      </w:tr>
      <w:tr w:rsidR="00536F42" w:rsidRPr="00862B9A" w:rsidTr="00536F4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III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862B9A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862B9A">
              <w:rPr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color w:val="000000" w:themeColor="text1"/>
                <w:sz w:val="26"/>
                <w:szCs w:val="26"/>
              </w:rPr>
              <w:t>мы дополнител</w:t>
            </w:r>
            <w:r w:rsidRPr="00862B9A">
              <w:rPr>
                <w:color w:val="000000" w:themeColor="text1"/>
                <w:sz w:val="26"/>
                <w:szCs w:val="26"/>
              </w:rPr>
              <w:t>ь</w:t>
            </w:r>
            <w:r w:rsidRPr="00862B9A">
              <w:rPr>
                <w:color w:val="000000" w:themeColor="text1"/>
                <w:sz w:val="26"/>
                <w:szCs w:val="26"/>
              </w:rPr>
              <w:t>ного образования, отдыха, оздоро</w:t>
            </w:r>
            <w:r w:rsidRPr="00862B9A">
              <w:rPr>
                <w:color w:val="000000" w:themeColor="text1"/>
                <w:sz w:val="26"/>
                <w:szCs w:val="26"/>
              </w:rPr>
              <w:t>в</w:t>
            </w:r>
            <w:r w:rsidRPr="00862B9A">
              <w:rPr>
                <w:color w:val="000000" w:themeColor="text1"/>
                <w:sz w:val="26"/>
                <w:szCs w:val="26"/>
              </w:rPr>
              <w:t>ления и занятости детей и подрос</w:t>
            </w:r>
            <w:r w:rsidRPr="00862B9A">
              <w:rPr>
                <w:color w:val="000000" w:themeColor="text1"/>
                <w:sz w:val="26"/>
                <w:szCs w:val="26"/>
              </w:rPr>
              <w:t>т</w:t>
            </w:r>
            <w:r w:rsidRPr="00862B9A">
              <w:rPr>
                <w:color w:val="000000" w:themeColor="text1"/>
                <w:sz w:val="26"/>
                <w:szCs w:val="26"/>
              </w:rPr>
              <w:t>ков ДГО»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28746,385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9268,13948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32,2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федеральный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536F42" w:rsidRPr="00862B9A" w:rsidTr="00536F42">
        <w:trPr>
          <w:trHeight w:val="55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ind w:left="176" w:hanging="176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6061,36478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21734,97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9268,13948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26,2</w:t>
            </w:r>
          </w:p>
        </w:tc>
      </w:tr>
      <w:tr w:rsidR="00536F42" w:rsidRPr="00862B9A" w:rsidTr="00536F4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  <w:lang w:val="en-US"/>
              </w:rPr>
              <w:t>IV</w:t>
            </w:r>
            <w:r w:rsidRPr="00862B9A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>Отдельные  мер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о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приятия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 (МКУ «Управл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862B9A">
              <w:rPr>
                <w:bCs/>
                <w:color w:val="000000" w:themeColor="text1"/>
                <w:sz w:val="26"/>
                <w:szCs w:val="26"/>
              </w:rPr>
              <w:t xml:space="preserve">ние образования»)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17921,90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7026,81972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39,2</w:t>
            </w:r>
          </w:p>
        </w:tc>
      </w:tr>
      <w:tr w:rsidR="00536F42" w:rsidRPr="00862B9A" w:rsidTr="00536F42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862B9A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C27CD6">
              <w:rPr>
                <w:color w:val="000000" w:themeColor="text1"/>
                <w:sz w:val="26"/>
                <w:szCs w:val="26"/>
              </w:rPr>
              <w:t>17921,90</w:t>
            </w:r>
          </w:p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7026,81972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39,2</w:t>
            </w:r>
          </w:p>
        </w:tc>
      </w:tr>
      <w:tr w:rsidR="00536F42" w:rsidRPr="00862B9A" w:rsidTr="00536F42">
        <w:trPr>
          <w:trHeight w:val="103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264638,91478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140147,67608</w:t>
            </w:r>
          </w:p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536F42" w:rsidRPr="00862B9A" w:rsidTr="00536F42">
        <w:tc>
          <w:tcPr>
            <w:tcW w:w="2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177670,77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78776,83564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C27CD6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536F42" w:rsidRPr="00862B9A" w:rsidTr="00536F42">
        <w:tc>
          <w:tcPr>
            <w:tcW w:w="2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color w:val="000000" w:themeColor="text1"/>
                <w:sz w:val="26"/>
                <w:szCs w:val="26"/>
              </w:rPr>
              <w:t>федерал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ь</w:t>
            </w:r>
            <w:r w:rsidRPr="00862B9A">
              <w:rPr>
                <w:b/>
                <w:color w:val="000000" w:themeColor="text1"/>
                <w:sz w:val="26"/>
                <w:szCs w:val="26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536F42" w:rsidRPr="00862B9A" w:rsidTr="00536F42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862B9A">
              <w:rPr>
                <w:b/>
                <w:bCs/>
                <w:color w:val="000000" w:themeColor="text1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443259,735</w:t>
            </w:r>
          </w:p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218924,51172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42" w:rsidRPr="00862B9A" w:rsidRDefault="00536F42" w:rsidP="00536F42">
            <w:pPr>
              <w:tabs>
                <w:tab w:val="left" w:pos="480"/>
                <w:tab w:val="center" w:pos="702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49,4</w:t>
            </w:r>
          </w:p>
        </w:tc>
      </w:tr>
    </w:tbl>
    <w:p w:rsidR="00536F42" w:rsidRPr="00C370EE" w:rsidRDefault="00536F42" w:rsidP="00536F42">
      <w:pPr>
        <w:autoSpaceDE w:val="0"/>
        <w:autoSpaceDN w:val="0"/>
        <w:adjustRightInd w:val="0"/>
        <w:jc w:val="both"/>
      </w:pPr>
    </w:p>
    <w:p w:rsidR="00536F42" w:rsidRPr="00C370EE" w:rsidRDefault="00536F42" w:rsidP="00536F4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6</w:t>
      </w:r>
      <w:r w:rsidRPr="00C370EE">
        <w:rPr>
          <w:b/>
          <w:bCs/>
          <w:u w:val="single"/>
        </w:rPr>
        <w:t>.   Муниципальная программа "Развитие культуры на территории Дальнереченского городского округа" на 201</w:t>
      </w:r>
      <w:r>
        <w:rPr>
          <w:b/>
          <w:bCs/>
          <w:u w:val="single"/>
        </w:rPr>
        <w:t>8</w:t>
      </w:r>
      <w:r w:rsidRPr="00C370EE">
        <w:rPr>
          <w:b/>
          <w:bCs/>
          <w:u w:val="single"/>
        </w:rPr>
        <w:t>-20</w:t>
      </w:r>
      <w:r>
        <w:rPr>
          <w:b/>
          <w:bCs/>
          <w:u w:val="single"/>
        </w:rPr>
        <w:t>20</w:t>
      </w:r>
      <w:r w:rsidRPr="00C370EE">
        <w:rPr>
          <w:b/>
          <w:bCs/>
          <w:u w:val="single"/>
        </w:rPr>
        <w:t xml:space="preserve"> годы</w:t>
      </w:r>
    </w:p>
    <w:p w:rsidR="00536F42" w:rsidRDefault="00536F42" w:rsidP="00536F42">
      <w:pPr>
        <w:jc w:val="both"/>
        <w:rPr>
          <w:bCs/>
        </w:rPr>
      </w:pPr>
    </w:p>
    <w:p w:rsidR="00536F42" w:rsidRPr="00C370EE" w:rsidRDefault="00536F42" w:rsidP="00536F42">
      <w:pPr>
        <w:jc w:val="both"/>
        <w:rPr>
          <w:bCs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260"/>
        <w:gridCol w:w="900"/>
      </w:tblGrid>
      <w:tr w:rsidR="00536F42" w:rsidRPr="00C370EE" w:rsidTr="00536F42">
        <w:trPr>
          <w:trHeight w:val="7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Факт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C370EE">
              <w:rPr>
                <w:b/>
                <w:bCs/>
              </w:rPr>
              <w:t xml:space="preserve"> месяц</w:t>
            </w:r>
            <w:r>
              <w:rPr>
                <w:b/>
                <w:bCs/>
              </w:rPr>
              <w:t>ев</w:t>
            </w:r>
            <w:r w:rsidRPr="00C370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C370EE">
              <w:rPr>
                <w:b/>
                <w:bCs/>
              </w:rPr>
              <w:t>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% 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нения</w:t>
            </w:r>
          </w:p>
        </w:tc>
      </w:tr>
      <w:tr w:rsidR="00536F42" w:rsidRPr="00C370EE" w:rsidTr="00536F42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rPr>
                <w:b/>
                <w:bCs/>
              </w:rPr>
              <w:t>Муниципальная программа «Развитие культуры на терр</w:t>
            </w:r>
            <w:r w:rsidRPr="00C370EE">
              <w:rPr>
                <w:b/>
                <w:bCs/>
              </w:rPr>
              <w:t>и</w:t>
            </w:r>
            <w:r w:rsidRPr="00C370EE">
              <w:rPr>
                <w:b/>
                <w:bCs/>
              </w:rPr>
              <w:t>тории Дальнереченского городского округа»</w:t>
            </w:r>
            <w:r>
              <w:rPr>
                <w:b/>
                <w:bCs/>
              </w:rPr>
              <w:t xml:space="preserve"> на 2018-2020</w:t>
            </w:r>
            <w:r w:rsidRPr="00C370EE">
              <w:rPr>
                <w:b/>
                <w:bCs/>
              </w:rPr>
              <w:t xml:space="preserve"> годы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74192,66745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33182,55581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44,72</w:t>
            </w:r>
          </w:p>
        </w:tc>
      </w:tr>
      <w:tr w:rsidR="00536F42" w:rsidRPr="00C370EE" w:rsidTr="00536F42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lastRenderedPageBreak/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 xml:space="preserve">нение работ) муниципальных учреждений в области культуры и искусства </w:t>
            </w:r>
            <w:r w:rsidRPr="00C370EE">
              <w:rPr>
                <w:b/>
              </w:rPr>
              <w:t>(клубного типа)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22772,750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11099,52021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48,74</w:t>
            </w:r>
          </w:p>
        </w:tc>
      </w:tr>
      <w:tr w:rsidR="00536F42" w:rsidRPr="00C370EE" w:rsidTr="00536F42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>нение работ) муниципальных учреждений в области культуры и искусства (</w:t>
            </w:r>
            <w:r w:rsidRPr="00C370EE">
              <w:rPr>
                <w:b/>
              </w:rPr>
              <w:t>дополнительное образование детей)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23811,614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10386,73516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43,6</w:t>
            </w:r>
          </w:p>
        </w:tc>
      </w:tr>
      <w:tr w:rsidR="00536F42" w:rsidRPr="00C370EE" w:rsidTr="00536F42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t>Расходы на обеспечение деятельности (оказание услуг, выпо</w:t>
            </w:r>
            <w:r w:rsidRPr="00C370EE">
              <w:t>л</w:t>
            </w:r>
            <w:r w:rsidRPr="00C370EE">
              <w:t xml:space="preserve">нение работ) муниципальных учреждений </w:t>
            </w:r>
            <w:r w:rsidRPr="00C370EE">
              <w:rPr>
                <w:b/>
              </w:rPr>
              <w:t>централизованной библиотечной системы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11429,3660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5109,518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47,7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6F42" w:rsidRPr="00C370EE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t>Мероприятия по противодействию распространения наркотиков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ind w:left="-62" w:right="-96"/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20,4</w:t>
            </w:r>
          </w:p>
        </w:tc>
      </w:tr>
      <w:tr w:rsidR="00536F42" w:rsidRPr="00C370EE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C370EE">
              <w:t>Поддержка молодежных и детских общественных объединений, организация клубов, профильных лагерей, семинаров по проф</w:t>
            </w:r>
            <w:r w:rsidRPr="00C370EE">
              <w:t>и</w:t>
            </w:r>
            <w:r w:rsidRPr="00C370EE">
              <w:t>лактике наркомании, табакокурения, Спида, алкоголизма, прав</w:t>
            </w:r>
            <w:r w:rsidRPr="00C370EE">
              <w:t>о</w:t>
            </w:r>
            <w:r w:rsidRPr="00C370EE">
              <w:t>нарушений и пропаганде здорового образа жизни среди несове</w:t>
            </w:r>
            <w:r w:rsidRPr="00C370EE">
              <w:t>р</w:t>
            </w:r>
            <w:r w:rsidRPr="00C370EE">
              <w:t>шеннолетних и молодежи.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Реализация молодежных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инициатив и социальных</w:t>
            </w:r>
            <w:r w:rsidRPr="00C370EE">
              <w:rPr>
                <w:shd w:val="clear" w:color="auto" w:fill="FFFFFF"/>
              </w:rPr>
              <w:t xml:space="preserve"> </w:t>
            </w:r>
            <w:r w:rsidRPr="00C370EE">
              <w:t>проектов. Поддержка волонтёрства и добровольчес</w:t>
            </w:r>
            <w:r w:rsidRPr="00C370EE">
              <w:t>т</w:t>
            </w:r>
            <w:r w:rsidRPr="00C370EE">
              <w:t>ва.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</w:tr>
      <w:tr w:rsidR="00536F42" w:rsidRPr="00C370EE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pStyle w:val="af"/>
              <w:widowControl w:val="0"/>
              <w:ind w:left="-15" w:right="-84"/>
            </w:pPr>
            <w:r w:rsidRPr="00C370EE">
              <w:t>Поддержка талантливой, творческой и активной молодежи, п</w:t>
            </w:r>
            <w:r w:rsidRPr="00C370EE">
              <w:t>о</w:t>
            </w:r>
            <w:r w:rsidRPr="00C370EE">
              <w:t>ощрение за успехи в творчестве и реализации программ по пр</w:t>
            </w:r>
            <w:r w:rsidRPr="00C370EE">
              <w:t>о</w:t>
            </w:r>
            <w:r w:rsidRPr="00C370EE">
              <w:t>филактике негативных явлений в молодежной среде. Организ</w:t>
            </w:r>
            <w:r w:rsidRPr="00C370EE">
              <w:t>а</w:t>
            </w:r>
            <w:r w:rsidRPr="00C370EE">
              <w:t>ция городских мероприятий.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</w:tr>
      <w:tr w:rsidR="00536F42" w:rsidRPr="00C370EE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0E2DA9" w:rsidRDefault="00536F42" w:rsidP="00536F42">
            <w:pPr>
              <w:pStyle w:val="af"/>
              <w:widowControl w:val="0"/>
              <w:ind w:right="-84"/>
            </w:pPr>
            <w:r>
              <w:t>Издание методических пособий (рекомендаций) антинаркотич</w:t>
            </w:r>
            <w:r>
              <w:t>е</w:t>
            </w:r>
            <w:r>
              <w:t xml:space="preserve">ской направленности для специалистов молодежных  центров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ind w:left="-62" w:right="-96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30,6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61,2</w:t>
            </w:r>
          </w:p>
        </w:tc>
      </w:tr>
      <w:tr w:rsidR="00536F42" w:rsidRPr="00C370EE" w:rsidTr="00536F42">
        <w:trPr>
          <w:trHeight w:val="3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C370EE" w:rsidRDefault="00536F42" w:rsidP="00536F42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C370EE">
              <w:t xml:space="preserve">Мероприятия по </w:t>
            </w:r>
            <w:r>
              <w:t xml:space="preserve">патриотическому воспитанию молодежи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ind w:left="-62" w:right="-96"/>
              <w:jc w:val="center"/>
            </w:pPr>
            <w:r w:rsidRPr="00A45272">
              <w:t>650</w:t>
            </w:r>
            <w:r>
              <w:t>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117,43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18,06</w:t>
            </w:r>
          </w:p>
        </w:tc>
      </w:tr>
      <w:tr w:rsidR="00536F42" w:rsidRPr="004E2F48" w:rsidTr="00536F42">
        <w:trPr>
          <w:trHeight w:val="34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6F76A1" w:rsidRDefault="00536F42" w:rsidP="00536F4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F76A1">
              <w:rPr>
                <w:color w:val="000000" w:themeColor="text1"/>
              </w:rPr>
              <w:t>Мероприятия для детей и молодежи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200,00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32,14860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16,07</w:t>
            </w:r>
          </w:p>
        </w:tc>
      </w:tr>
      <w:tr w:rsidR="00536F42" w:rsidRPr="004E2F48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6F76A1" w:rsidRDefault="00536F42" w:rsidP="00536F42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  <w:r w:rsidRPr="006F76A1">
              <w:rPr>
                <w:color w:val="000000" w:themeColor="text1"/>
                <w:sz w:val="26"/>
                <w:szCs w:val="26"/>
              </w:rPr>
              <w:t>Обеспечение деятельности (оказание услуг, выполнение р</w:t>
            </w:r>
            <w:r w:rsidRPr="006F76A1">
              <w:rPr>
                <w:color w:val="000000" w:themeColor="text1"/>
                <w:sz w:val="26"/>
                <w:szCs w:val="26"/>
              </w:rPr>
              <w:t>а</w:t>
            </w:r>
            <w:r w:rsidRPr="006F76A1">
              <w:rPr>
                <w:color w:val="000000" w:themeColor="text1"/>
                <w:sz w:val="26"/>
                <w:szCs w:val="26"/>
              </w:rPr>
              <w:t>бот) централизованной бухгалтерии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13878,990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5823,18716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42,0</w:t>
            </w:r>
          </w:p>
        </w:tc>
      </w:tr>
      <w:tr w:rsidR="00536F42" w:rsidRPr="004E2F48" w:rsidTr="00536F42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Default="00536F42" w:rsidP="00536F42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  <w:sz w:val="26"/>
                <w:szCs w:val="26"/>
              </w:rPr>
            </w:pPr>
          </w:p>
          <w:p w:rsidR="00536F42" w:rsidRPr="006F76A1" w:rsidRDefault="00536F42" w:rsidP="00536F42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ind w:left="-62" w:right="-96"/>
              <w:jc w:val="center"/>
              <w:rPr>
                <w:color w:val="000000" w:themeColor="text1"/>
              </w:rPr>
            </w:pPr>
            <w:r w:rsidRPr="00A45272">
              <w:rPr>
                <w:color w:val="000000" w:themeColor="text1"/>
              </w:rPr>
              <w:t>35,00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42" w:rsidRPr="00A45272" w:rsidRDefault="00536F42" w:rsidP="00536F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536F42" w:rsidRDefault="00536F42" w:rsidP="00536F42">
      <w:pPr>
        <w:ind w:firstLine="708"/>
        <w:jc w:val="both"/>
        <w:rPr>
          <w:b/>
          <w:i/>
        </w:rPr>
      </w:pPr>
    </w:p>
    <w:p w:rsidR="00536F42" w:rsidRPr="00C370EE" w:rsidRDefault="00536F42" w:rsidP="00536F42">
      <w:p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bCs/>
          <w:u w:val="single"/>
        </w:rPr>
        <w:t>7</w:t>
      </w:r>
      <w:r w:rsidRPr="00C370EE">
        <w:rPr>
          <w:b/>
          <w:bCs/>
          <w:u w:val="single"/>
        </w:rPr>
        <w:t>.  Муниципальная программа «Развитие физической культуры и спорта Дальнерече</w:t>
      </w:r>
      <w:r w:rsidRPr="00C370EE">
        <w:rPr>
          <w:b/>
          <w:bCs/>
          <w:u w:val="single"/>
        </w:rPr>
        <w:t>н</w:t>
      </w:r>
      <w:r w:rsidRPr="00C370EE">
        <w:rPr>
          <w:b/>
          <w:bCs/>
          <w:u w:val="single"/>
        </w:rPr>
        <w:t xml:space="preserve">ского городского округа» </w:t>
      </w:r>
    </w:p>
    <w:p w:rsidR="00536F42" w:rsidRPr="00C370EE" w:rsidRDefault="00536F42" w:rsidP="00536F42">
      <w:pPr>
        <w:ind w:left="360"/>
        <w:jc w:val="right"/>
        <w:rPr>
          <w:bCs/>
        </w:rPr>
      </w:pPr>
      <w:r w:rsidRPr="00C370EE">
        <w:rPr>
          <w:bCs/>
        </w:rPr>
        <w:t xml:space="preserve"> (тыс. руб.)</w:t>
      </w:r>
    </w:p>
    <w:tbl>
      <w:tblPr>
        <w:tblW w:w="964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70"/>
        <w:gridCol w:w="1818"/>
        <w:gridCol w:w="1998"/>
        <w:gridCol w:w="1962"/>
      </w:tblGrid>
      <w:tr w:rsidR="00536F42" w:rsidRPr="00C370EE" w:rsidTr="00536F42">
        <w:trPr>
          <w:trHeight w:val="830"/>
        </w:trPr>
        <w:tc>
          <w:tcPr>
            <w:tcW w:w="3870" w:type="dxa"/>
          </w:tcPr>
          <w:p w:rsidR="00536F42" w:rsidRPr="00C370EE" w:rsidRDefault="00536F42" w:rsidP="00536F42">
            <w:pPr>
              <w:rPr>
                <w:b/>
              </w:rPr>
            </w:pPr>
          </w:p>
        </w:tc>
        <w:tc>
          <w:tcPr>
            <w:tcW w:w="1818" w:type="dxa"/>
          </w:tcPr>
          <w:p w:rsidR="00536F42" w:rsidRPr="00C370EE" w:rsidRDefault="00536F42" w:rsidP="00536F42">
            <w:pPr>
              <w:jc w:val="center"/>
              <w:rPr>
                <w:b/>
              </w:rPr>
            </w:pPr>
            <w:r w:rsidRPr="00C370EE">
              <w:rPr>
                <w:b/>
              </w:rPr>
              <w:t>План</w:t>
            </w:r>
          </w:p>
          <w:p w:rsidR="00536F42" w:rsidRPr="00C370EE" w:rsidRDefault="00536F42" w:rsidP="00536F42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Pr="00C370EE">
              <w:rPr>
                <w:b/>
              </w:rPr>
              <w:t>год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</w:rPr>
            </w:pPr>
            <w:r w:rsidRPr="00C370EE">
              <w:rPr>
                <w:b/>
              </w:rPr>
              <w:t xml:space="preserve">Исполнено 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</w:rPr>
            </w:pPr>
            <w:r w:rsidRPr="00C370EE">
              <w:rPr>
                <w:b/>
              </w:rPr>
              <w:t>% испол</w:t>
            </w:r>
          </w:p>
          <w:p w:rsidR="00536F42" w:rsidRPr="00C370EE" w:rsidRDefault="00536F42" w:rsidP="00536F42">
            <w:pPr>
              <w:jc w:val="center"/>
              <w:rPr>
                <w:b/>
              </w:rPr>
            </w:pPr>
            <w:r w:rsidRPr="00C370EE">
              <w:rPr>
                <w:b/>
              </w:rPr>
              <w:t>нения</w:t>
            </w:r>
          </w:p>
        </w:tc>
      </w:tr>
      <w:tr w:rsidR="00536F42" w:rsidRPr="00C370EE" w:rsidTr="00536F42">
        <w:trPr>
          <w:trHeight w:val="495"/>
        </w:trPr>
        <w:tc>
          <w:tcPr>
            <w:tcW w:w="3870" w:type="dxa"/>
          </w:tcPr>
          <w:p w:rsidR="00536F42" w:rsidRPr="00C370EE" w:rsidRDefault="00536F42" w:rsidP="00536F42">
            <w:r w:rsidRPr="00C370EE">
              <w:t>Всего по программе</w:t>
            </w:r>
          </w:p>
        </w:tc>
        <w:tc>
          <w:tcPr>
            <w:tcW w:w="1818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77957,786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776071,43226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  <w:rPr>
                <w:b/>
              </w:rPr>
            </w:pPr>
            <w:r>
              <w:rPr>
                <w:b/>
              </w:rPr>
              <w:t>97,6</w:t>
            </w:r>
          </w:p>
        </w:tc>
      </w:tr>
      <w:tr w:rsidR="00536F42" w:rsidRPr="00C370EE" w:rsidTr="00536F42">
        <w:tc>
          <w:tcPr>
            <w:tcW w:w="3870" w:type="dxa"/>
          </w:tcPr>
          <w:p w:rsidR="00536F42" w:rsidRPr="00C370EE" w:rsidRDefault="00536F42" w:rsidP="00536F42">
            <w:r w:rsidRPr="00C370EE">
              <w:t>Подпрограмма «Развитие массовой физической культуры и спорта в Дальнереченском городском окр</w:t>
            </w:r>
            <w:r w:rsidRPr="00C370EE">
              <w:t>у</w:t>
            </w:r>
            <w:r w:rsidRPr="00C370EE">
              <w:t>ге»</w:t>
            </w:r>
          </w:p>
        </w:tc>
        <w:tc>
          <w:tcPr>
            <w:tcW w:w="1818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77307,786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75863,28226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536F42" w:rsidRPr="00C370EE" w:rsidRDefault="00536F42" w:rsidP="00536F42">
            <w:pPr>
              <w:jc w:val="center"/>
            </w:pPr>
            <w:r>
              <w:t>98,13</w:t>
            </w:r>
          </w:p>
        </w:tc>
      </w:tr>
      <w:tr w:rsidR="00536F42" w:rsidRPr="00C370EE" w:rsidTr="00536F42">
        <w:tc>
          <w:tcPr>
            <w:tcW w:w="3870" w:type="dxa"/>
          </w:tcPr>
          <w:p w:rsidR="00536F42" w:rsidRPr="00C370EE" w:rsidRDefault="00536F42" w:rsidP="00536F42">
            <w:r>
              <w:t>Подпрограмма « Подготовка Спо</w:t>
            </w:r>
            <w:r>
              <w:t>р</w:t>
            </w:r>
            <w:r>
              <w:t>тивного резерва в Дальнерече</w:t>
            </w:r>
            <w:r>
              <w:t>н</w:t>
            </w:r>
            <w:r>
              <w:t xml:space="preserve">ском городском округе </w:t>
            </w:r>
          </w:p>
        </w:tc>
        <w:tc>
          <w:tcPr>
            <w:tcW w:w="1818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650,00</w:t>
            </w:r>
          </w:p>
        </w:tc>
        <w:tc>
          <w:tcPr>
            <w:tcW w:w="1998" w:type="dxa"/>
            <w:tcBorders>
              <w:right w:val="single" w:sz="4" w:space="0" w:color="auto"/>
            </w:tcBorders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208,150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</w:tcPr>
          <w:p w:rsidR="00536F42" w:rsidRDefault="00536F42" w:rsidP="00536F42">
            <w:pPr>
              <w:jc w:val="center"/>
            </w:pPr>
            <w:r>
              <w:t>32,02</w:t>
            </w:r>
          </w:p>
        </w:tc>
      </w:tr>
    </w:tbl>
    <w:p w:rsidR="00536F42" w:rsidRPr="00C370EE" w:rsidRDefault="00536F42" w:rsidP="00536F42">
      <w:pPr>
        <w:ind w:firstLine="708"/>
        <w:jc w:val="both"/>
      </w:pPr>
    </w:p>
    <w:p w:rsidR="00536F42" w:rsidRPr="00C370EE" w:rsidRDefault="00536F42" w:rsidP="00536F42">
      <w:pPr>
        <w:jc w:val="center"/>
        <w:rPr>
          <w:b/>
          <w:u w:val="single"/>
        </w:rPr>
      </w:pPr>
    </w:p>
    <w:p w:rsidR="00536F42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8</w:t>
      </w:r>
      <w:r w:rsidRPr="00C370EE">
        <w:rPr>
          <w:b/>
          <w:u w:val="single"/>
        </w:rPr>
        <w:t>. Муниципальная программа  Дальнереченского городского окру</w:t>
      </w:r>
      <w:r>
        <w:rPr>
          <w:b/>
          <w:u w:val="single"/>
        </w:rPr>
        <w:t xml:space="preserve">га </w:t>
      </w: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«Информационное общество»</w:t>
      </w:r>
    </w:p>
    <w:p w:rsidR="00536F42" w:rsidRDefault="00536F42" w:rsidP="00536F4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36F42" w:rsidRPr="00C370EE" w:rsidRDefault="00536F42" w:rsidP="00536F42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30"/>
        <w:gridCol w:w="1080"/>
        <w:gridCol w:w="1428"/>
        <w:gridCol w:w="1806"/>
        <w:gridCol w:w="1986"/>
      </w:tblGrid>
      <w:tr w:rsidR="00536F42" w:rsidRPr="00C370EE" w:rsidTr="00536F42">
        <w:trPr>
          <w:trHeight w:val="509"/>
        </w:trPr>
        <w:tc>
          <w:tcPr>
            <w:tcW w:w="363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428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806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6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</w:t>
            </w:r>
            <w:r w:rsidRPr="00C370EE">
              <w:rPr>
                <w:b/>
                <w:bCs/>
              </w:rPr>
              <w:t>е</w:t>
            </w:r>
            <w:r w:rsidRPr="00C370EE">
              <w:rPr>
                <w:b/>
                <w:bCs/>
              </w:rPr>
              <w:t>роприятий</w:t>
            </w:r>
          </w:p>
        </w:tc>
      </w:tr>
      <w:tr w:rsidR="00536F42" w:rsidRPr="00C370EE" w:rsidTr="00536F42">
        <w:trPr>
          <w:trHeight w:val="509"/>
        </w:trPr>
        <w:tc>
          <w:tcPr>
            <w:tcW w:w="363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«Информационное общество» </w:t>
            </w:r>
          </w:p>
        </w:tc>
        <w:tc>
          <w:tcPr>
            <w:tcW w:w="1080" w:type="dxa"/>
            <w:vAlign w:val="bottom"/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1350,0</w:t>
            </w:r>
          </w:p>
        </w:tc>
        <w:tc>
          <w:tcPr>
            <w:tcW w:w="1428" w:type="dxa"/>
            <w:vAlign w:val="bottom"/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359,499</w:t>
            </w:r>
          </w:p>
        </w:tc>
        <w:tc>
          <w:tcPr>
            <w:tcW w:w="1806" w:type="dxa"/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26,6</w:t>
            </w:r>
          </w:p>
        </w:tc>
        <w:tc>
          <w:tcPr>
            <w:tcW w:w="1986" w:type="dxa"/>
            <w:shd w:val="clear" w:color="auto" w:fill="auto"/>
          </w:tcPr>
          <w:p w:rsidR="00536F42" w:rsidRDefault="00536F42" w:rsidP="00536F42">
            <w:pPr>
              <w:jc w:val="both"/>
            </w:pPr>
          </w:p>
          <w:p w:rsidR="00536F42" w:rsidRPr="00C370EE" w:rsidRDefault="00536F42" w:rsidP="00536F42">
            <w:pPr>
              <w:jc w:val="both"/>
              <w:rPr>
                <w:b/>
                <w:bCs/>
              </w:rPr>
            </w:pPr>
          </w:p>
        </w:tc>
      </w:tr>
      <w:tr w:rsidR="00536F42" w:rsidRPr="00C370EE" w:rsidTr="00536F42">
        <w:trPr>
          <w:trHeight w:val="1244"/>
        </w:trPr>
        <w:tc>
          <w:tcPr>
            <w:tcW w:w="3630" w:type="dxa"/>
            <w:tcBorders>
              <w:bottom w:val="single" w:sz="4" w:space="0" w:color="auto"/>
            </w:tcBorders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85CD3">
              <w:rPr>
                <w:bCs/>
                <w:sz w:val="22"/>
                <w:szCs w:val="22"/>
              </w:rPr>
              <w:t>Информационное освещение де</w:t>
            </w:r>
            <w:r w:rsidRPr="00185CD3">
              <w:rPr>
                <w:bCs/>
                <w:sz w:val="22"/>
                <w:szCs w:val="22"/>
              </w:rPr>
              <w:t>я</w:t>
            </w:r>
            <w:r w:rsidRPr="00185CD3">
              <w:rPr>
                <w:bCs/>
                <w:sz w:val="22"/>
                <w:szCs w:val="22"/>
              </w:rPr>
              <w:t>тельности муниципальных учрежд</w:t>
            </w:r>
            <w:r w:rsidRPr="00185CD3">
              <w:rPr>
                <w:bCs/>
                <w:sz w:val="22"/>
                <w:szCs w:val="22"/>
              </w:rPr>
              <w:t>е</w:t>
            </w:r>
            <w:r w:rsidRPr="00185CD3">
              <w:rPr>
                <w:bCs/>
                <w:sz w:val="22"/>
                <w:szCs w:val="22"/>
              </w:rPr>
              <w:t>ний и органов местного самоупра</w:t>
            </w:r>
            <w:r w:rsidRPr="00185CD3">
              <w:rPr>
                <w:bCs/>
                <w:sz w:val="22"/>
                <w:szCs w:val="22"/>
              </w:rPr>
              <w:t>в</w:t>
            </w:r>
            <w:r w:rsidRPr="00185CD3">
              <w:rPr>
                <w:bCs/>
                <w:sz w:val="22"/>
                <w:szCs w:val="22"/>
              </w:rPr>
              <w:t>ления в средствах массовой инфо</w:t>
            </w:r>
            <w:r w:rsidRPr="00185CD3">
              <w:rPr>
                <w:bCs/>
                <w:sz w:val="22"/>
                <w:szCs w:val="22"/>
              </w:rPr>
              <w:t>р</w:t>
            </w:r>
            <w:r w:rsidRPr="00185CD3">
              <w:rPr>
                <w:bCs/>
                <w:sz w:val="22"/>
                <w:szCs w:val="22"/>
              </w:rPr>
              <w:t>мации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536F42" w:rsidRPr="00261E41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536F42" w:rsidRPr="00261E41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261E41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36F42" w:rsidRPr="00C370EE" w:rsidTr="00536F42">
        <w:trPr>
          <w:trHeight w:val="397"/>
        </w:trPr>
        <w:tc>
          <w:tcPr>
            <w:tcW w:w="363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 w:rsidRPr="00C370EE">
              <w:t>в т.ч. местный бюджет</w:t>
            </w:r>
          </w:p>
        </w:tc>
        <w:tc>
          <w:tcPr>
            <w:tcW w:w="1080" w:type="dxa"/>
            <w:vAlign w:val="bottom"/>
          </w:tcPr>
          <w:p w:rsidR="00536F42" w:rsidRPr="00C370EE" w:rsidRDefault="00536F42" w:rsidP="00536F42">
            <w:pPr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1428" w:type="dxa"/>
            <w:vAlign w:val="bottom"/>
          </w:tcPr>
          <w:p w:rsidR="00536F42" w:rsidRPr="00C370EE" w:rsidRDefault="00536F42" w:rsidP="00536F42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6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6" w:type="dxa"/>
            <w:vMerge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</w:p>
        </w:tc>
      </w:tr>
      <w:tr w:rsidR="00536F42" w:rsidRPr="00C370EE" w:rsidTr="00536F42">
        <w:trPr>
          <w:trHeight w:val="441"/>
        </w:trPr>
        <w:tc>
          <w:tcPr>
            <w:tcW w:w="363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85CD3">
              <w:rPr>
                <w:sz w:val="22"/>
                <w:szCs w:val="22"/>
              </w:rPr>
              <w:t>Расходы на опубликование  норм</w:t>
            </w:r>
            <w:r w:rsidRPr="00185CD3">
              <w:rPr>
                <w:sz w:val="22"/>
                <w:szCs w:val="22"/>
              </w:rPr>
              <w:t>а</w:t>
            </w:r>
            <w:r w:rsidRPr="00185CD3">
              <w:rPr>
                <w:sz w:val="22"/>
                <w:szCs w:val="22"/>
              </w:rPr>
              <w:t>тивно-правовых актов</w:t>
            </w:r>
          </w:p>
        </w:tc>
        <w:tc>
          <w:tcPr>
            <w:tcW w:w="1080" w:type="dxa"/>
            <w:vAlign w:val="bottom"/>
          </w:tcPr>
          <w:p w:rsidR="00536F42" w:rsidRPr="00261E41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750,00</w:t>
            </w:r>
          </w:p>
        </w:tc>
        <w:tc>
          <w:tcPr>
            <w:tcW w:w="1428" w:type="dxa"/>
            <w:vAlign w:val="bottom"/>
          </w:tcPr>
          <w:p w:rsidR="00536F42" w:rsidRPr="00261E41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250,803</w:t>
            </w:r>
          </w:p>
        </w:tc>
        <w:tc>
          <w:tcPr>
            <w:tcW w:w="1806" w:type="dxa"/>
            <w:shd w:val="clear" w:color="auto" w:fill="auto"/>
          </w:tcPr>
          <w:p w:rsidR="00536F42" w:rsidRPr="00261E41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33,4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Информационное освещение о пр</w:t>
            </w:r>
            <w:r>
              <w:t>о</w:t>
            </w:r>
            <w:r>
              <w:t>веденных и пл</w:t>
            </w:r>
            <w:r>
              <w:t>а</w:t>
            </w:r>
            <w:r>
              <w:t xml:space="preserve">нируемых 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мероприятий</w:t>
            </w:r>
          </w:p>
        </w:tc>
      </w:tr>
      <w:tr w:rsidR="00536F42" w:rsidRPr="00C370EE" w:rsidTr="00536F42">
        <w:trPr>
          <w:trHeight w:val="653"/>
        </w:trPr>
        <w:tc>
          <w:tcPr>
            <w:tcW w:w="363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t>местный бюджет</w:t>
            </w:r>
          </w:p>
        </w:tc>
        <w:tc>
          <w:tcPr>
            <w:tcW w:w="1080" w:type="dxa"/>
            <w:vAlign w:val="bottom"/>
          </w:tcPr>
          <w:p w:rsidR="00536F42" w:rsidRPr="00B855F5" w:rsidRDefault="00536F42" w:rsidP="00536F42">
            <w:pPr>
              <w:jc w:val="center"/>
              <w:rPr>
                <w:bCs/>
              </w:rPr>
            </w:pPr>
            <w:r>
              <w:rPr>
                <w:bCs/>
              </w:rPr>
              <w:t>750,00</w:t>
            </w:r>
          </w:p>
        </w:tc>
        <w:tc>
          <w:tcPr>
            <w:tcW w:w="1428" w:type="dxa"/>
            <w:vAlign w:val="bottom"/>
          </w:tcPr>
          <w:p w:rsidR="00536F42" w:rsidRPr="00261E41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359,499</w:t>
            </w:r>
          </w:p>
        </w:tc>
        <w:tc>
          <w:tcPr>
            <w:tcW w:w="1806" w:type="dxa"/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261E41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47,93</w:t>
            </w:r>
          </w:p>
        </w:tc>
        <w:tc>
          <w:tcPr>
            <w:tcW w:w="1986" w:type="dxa"/>
            <w:vMerge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Default="00536F42" w:rsidP="00536F42">
      <w:pPr>
        <w:ind w:firstLine="708"/>
        <w:jc w:val="both"/>
        <w:rPr>
          <w:b/>
          <w:i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9</w:t>
      </w:r>
      <w:r w:rsidRPr="00C370EE">
        <w:rPr>
          <w:b/>
          <w:u w:val="single"/>
        </w:rPr>
        <w:t xml:space="preserve">. Муниципальная программа  «Защита населения и территории ДГО от чрезвычайных ситуаций природного и технологического характера » </w:t>
      </w:r>
    </w:p>
    <w:p w:rsidR="00536F42" w:rsidRDefault="00536F42" w:rsidP="00536F42">
      <w:pPr>
        <w:jc w:val="center"/>
        <w:rPr>
          <w:b/>
          <w:u w:val="single"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810"/>
        <w:gridCol w:w="1440"/>
        <w:gridCol w:w="1301"/>
        <w:gridCol w:w="1134"/>
        <w:gridCol w:w="2065"/>
      </w:tblGrid>
      <w:tr w:rsidR="00536F42" w:rsidRPr="00C370EE" w:rsidTr="00536F42">
        <w:trPr>
          <w:trHeight w:val="509"/>
        </w:trPr>
        <w:tc>
          <w:tcPr>
            <w:tcW w:w="381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44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на 20220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301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134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</w:t>
            </w:r>
            <w:r w:rsidRPr="00C370EE">
              <w:rPr>
                <w:b/>
                <w:bCs/>
              </w:rPr>
              <w:t>л</w:t>
            </w:r>
            <w:r w:rsidRPr="00C370EE">
              <w:rPr>
                <w:b/>
                <w:bCs/>
              </w:rPr>
              <w:t>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065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</w:t>
            </w:r>
            <w:r w:rsidRPr="00C370EE">
              <w:rPr>
                <w:b/>
                <w:bCs/>
              </w:rPr>
              <w:t>е</w:t>
            </w:r>
            <w:r w:rsidRPr="00C370EE">
              <w:rPr>
                <w:b/>
                <w:bCs/>
              </w:rPr>
              <w:t>роприятий</w:t>
            </w:r>
          </w:p>
        </w:tc>
      </w:tr>
      <w:tr w:rsidR="00536F42" w:rsidRPr="00C370EE" w:rsidTr="00536F42">
        <w:trPr>
          <w:trHeight w:val="520"/>
        </w:trPr>
        <w:tc>
          <w:tcPr>
            <w:tcW w:w="381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«</w:t>
            </w:r>
            <w:r w:rsidRPr="00C370EE">
              <w:rPr>
                <w:b/>
              </w:rPr>
              <w:t>Защита населения и территории ДГО от чрезвычайных ситуаций природного и технологического характера</w:t>
            </w:r>
            <w:r w:rsidRPr="00C370EE">
              <w:rPr>
                <w:b/>
                <w:bCs/>
              </w:rPr>
              <w:t xml:space="preserve">» </w:t>
            </w:r>
          </w:p>
        </w:tc>
        <w:tc>
          <w:tcPr>
            <w:tcW w:w="1440" w:type="dxa"/>
            <w:vAlign w:val="bottom"/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11150,00720</w:t>
            </w:r>
          </w:p>
        </w:tc>
        <w:tc>
          <w:tcPr>
            <w:tcW w:w="1301" w:type="dxa"/>
            <w:vAlign w:val="bottom"/>
          </w:tcPr>
          <w:p w:rsidR="00536F42" w:rsidRPr="00C370EE" w:rsidRDefault="00536F42" w:rsidP="00536F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432,11329</w:t>
            </w:r>
          </w:p>
        </w:tc>
        <w:tc>
          <w:tcPr>
            <w:tcW w:w="1134" w:type="dxa"/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3,87</w:t>
            </w:r>
          </w:p>
        </w:tc>
        <w:tc>
          <w:tcPr>
            <w:tcW w:w="2065" w:type="dxa"/>
            <w:vMerge w:val="restart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81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370EE">
              <w:t>Отдельные мероприятия по пред</w:t>
            </w:r>
            <w:r w:rsidRPr="00C370EE">
              <w:t>у</w:t>
            </w:r>
            <w:r w:rsidRPr="00C370EE">
              <w:t>преждению и ликвидации последс</w:t>
            </w:r>
            <w:r w:rsidRPr="00C370EE">
              <w:t>т</w:t>
            </w:r>
            <w:r w:rsidRPr="00C370EE">
              <w:t>вий чрезвычайных ситуаций и ст</w:t>
            </w:r>
            <w:r w:rsidRPr="00C370EE">
              <w:t>и</w:t>
            </w:r>
            <w:r w:rsidRPr="00C370EE">
              <w:t xml:space="preserve">хийных бедствий природного и техногенного характера </w:t>
            </w:r>
          </w:p>
        </w:tc>
        <w:tc>
          <w:tcPr>
            <w:tcW w:w="144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1301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432,11329</w:t>
            </w:r>
          </w:p>
        </w:tc>
        <w:tc>
          <w:tcPr>
            <w:tcW w:w="1134" w:type="dxa"/>
            <w:shd w:val="clear" w:color="auto" w:fill="auto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86,42</w:t>
            </w:r>
          </w:p>
        </w:tc>
        <w:tc>
          <w:tcPr>
            <w:tcW w:w="2065" w:type="dxa"/>
            <w:vMerge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81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</w:pPr>
            <w:r>
              <w:t>Субсидия из краевого бюджета бюджетам МО ПК на текущий, к</w:t>
            </w:r>
            <w:r>
              <w:t>а</w:t>
            </w:r>
            <w:r>
              <w:t>питальный ремонт гидротехнич</w:t>
            </w:r>
            <w:r>
              <w:t>е</w:t>
            </w:r>
            <w:r>
              <w:t>ским сору( в том числе разработку проектно- сметной документации) находящихся  в муниципальной собственности, предназначенных для защиты от наводнения в резул</w:t>
            </w:r>
            <w:r>
              <w:t>ь</w:t>
            </w:r>
            <w:r>
              <w:t xml:space="preserve">тате прохождения паводков  </w:t>
            </w:r>
          </w:p>
        </w:tc>
        <w:tc>
          <w:tcPr>
            <w:tcW w:w="144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10757,044</w:t>
            </w:r>
          </w:p>
        </w:tc>
        <w:tc>
          <w:tcPr>
            <w:tcW w:w="1301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065" w:type="dxa"/>
            <w:vMerge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Pr="00C370EE" w:rsidRDefault="00536F42" w:rsidP="00536F42">
      <w:pPr>
        <w:ind w:firstLine="708"/>
        <w:jc w:val="center"/>
        <w:rPr>
          <w:b/>
          <w:u w:val="single"/>
        </w:rPr>
      </w:pPr>
    </w:p>
    <w:p w:rsidR="00536F42" w:rsidRPr="00C370EE" w:rsidRDefault="00536F42" w:rsidP="00536F42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 xml:space="preserve">10  </w:t>
      </w:r>
      <w:r w:rsidRPr="00C370EE">
        <w:rPr>
          <w:b/>
          <w:u w:val="single"/>
        </w:rPr>
        <w:t>Муниципальная программа   «</w:t>
      </w:r>
      <w:r>
        <w:rPr>
          <w:b/>
          <w:u w:val="single"/>
        </w:rPr>
        <w:t>Развитие муниципальной службы в администр</w:t>
      </w:r>
      <w:r>
        <w:rPr>
          <w:b/>
          <w:u w:val="single"/>
        </w:rPr>
        <w:t>а</w:t>
      </w:r>
      <w:r>
        <w:rPr>
          <w:b/>
          <w:u w:val="single"/>
        </w:rPr>
        <w:t>ции Дальнереченского городского округа</w:t>
      </w:r>
      <w:r w:rsidRPr="00C370EE">
        <w:rPr>
          <w:b/>
          <w:u w:val="single"/>
        </w:rPr>
        <w:t>»</w:t>
      </w:r>
    </w:p>
    <w:p w:rsidR="00536F42" w:rsidRDefault="00536F42" w:rsidP="00536F42">
      <w:pPr>
        <w:jc w:val="center"/>
        <w:rPr>
          <w:b/>
          <w:u w:val="single"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Обучение муниципальных служащих по программам п</w:t>
            </w:r>
            <w:r>
              <w:rPr>
                <w:bCs/>
              </w:rPr>
              <w:t>о</w:t>
            </w:r>
            <w:r>
              <w:rPr>
                <w:bCs/>
              </w:rPr>
              <w:t>вышения квалификации и профессиональной переподг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товки 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Default="00536F42" w:rsidP="00536F42">
      <w:pPr>
        <w:jc w:val="center"/>
        <w:rPr>
          <w:b/>
          <w:u w:val="single"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11,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Формирование современной городской среды  в Дал</w:t>
      </w:r>
      <w:r>
        <w:rPr>
          <w:b/>
          <w:u w:val="single"/>
        </w:rPr>
        <w:t>ь</w:t>
      </w:r>
      <w:r>
        <w:rPr>
          <w:b/>
          <w:u w:val="single"/>
        </w:rPr>
        <w:t>нереченском городском  округе</w:t>
      </w:r>
      <w:r w:rsidRPr="00C370EE">
        <w:rPr>
          <w:b/>
          <w:u w:val="single"/>
        </w:rPr>
        <w:t>»</w:t>
      </w:r>
    </w:p>
    <w:p w:rsidR="00536F42" w:rsidRPr="00C370EE" w:rsidRDefault="00536F42" w:rsidP="00536F42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C96162" w:rsidRDefault="00536F42" w:rsidP="00536F4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«</w:t>
            </w:r>
            <w:r w:rsidRPr="00C96162">
              <w:t>Формирование современной городской среды  в Дальнер</w:t>
            </w:r>
            <w:r w:rsidRPr="00C96162">
              <w:t>е</w:t>
            </w:r>
            <w:r w:rsidRPr="00C96162">
              <w:t>ченском городском  округе</w:t>
            </w:r>
            <w:r>
              <w:t>»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29354,2426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129,42586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0,44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421E24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Расходы на поддержку мун</w:t>
            </w:r>
            <w:r w:rsidRPr="00421E24">
              <w:rPr>
                <w:bCs/>
              </w:rPr>
              <w:t>и</w:t>
            </w:r>
            <w:r w:rsidRPr="00421E24">
              <w:rPr>
                <w:bCs/>
              </w:rPr>
              <w:t>ципальных программ форм</w:t>
            </w:r>
            <w:r w:rsidRPr="00421E24">
              <w:rPr>
                <w:bCs/>
              </w:rPr>
              <w:t>и</w:t>
            </w:r>
            <w:r w:rsidRPr="00421E24">
              <w:rPr>
                <w:bCs/>
              </w:rPr>
              <w:t>рования современной горо</w:t>
            </w:r>
            <w:r w:rsidRPr="00421E24">
              <w:rPr>
                <w:bCs/>
              </w:rPr>
              <w:t>д</w:t>
            </w:r>
            <w:r w:rsidRPr="00421E24">
              <w:rPr>
                <w:bCs/>
              </w:rPr>
              <w:t>ской среды за счет средств м</w:t>
            </w:r>
            <w:r w:rsidRPr="00421E24">
              <w:rPr>
                <w:bCs/>
              </w:rPr>
              <w:t>е</w:t>
            </w:r>
            <w:r w:rsidRPr="00421E24">
              <w:rPr>
                <w:bCs/>
              </w:rPr>
              <w:t>стного бюджета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345,14707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15,71596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421E24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временной городской среды за счет средств краевого бюджета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228,39926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421E24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 w:rsidRPr="00421E24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временной городской среды за счет средств федерального бюджета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11191,56276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421E24" w:rsidRDefault="00536F42" w:rsidP="00536F4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21E24">
              <w:rPr>
                <w:bCs/>
              </w:rPr>
              <w:t>Поддержка муниципальной программы по благоустройс</w:t>
            </w:r>
            <w:r w:rsidRPr="00421E24">
              <w:rPr>
                <w:bCs/>
              </w:rPr>
              <w:t>т</w:t>
            </w:r>
            <w:r w:rsidRPr="00421E24">
              <w:rPr>
                <w:bCs/>
              </w:rPr>
              <w:t>ву территории муниципальн</w:t>
            </w:r>
            <w:r w:rsidRPr="00421E24">
              <w:rPr>
                <w:bCs/>
              </w:rPr>
              <w:t>о</w:t>
            </w:r>
            <w:r w:rsidRPr="00421E24">
              <w:rPr>
                <w:bCs/>
              </w:rPr>
              <w:t>го образования на условиях софинансирование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527,674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113,7099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21,5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6F42" w:rsidRPr="00C370EE" w:rsidTr="00536F42">
        <w:trPr>
          <w:trHeight w:val="509"/>
        </w:trPr>
        <w:tc>
          <w:tcPr>
            <w:tcW w:w="3270" w:type="dxa"/>
          </w:tcPr>
          <w:p w:rsidR="00536F42" w:rsidRPr="005A3103" w:rsidRDefault="00536F42" w:rsidP="00536F4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3103">
              <w:rPr>
                <w:bCs/>
              </w:rPr>
              <w:t>Субсидии бюджетам МО ПК 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17061,45951</w:t>
            </w:r>
          </w:p>
        </w:tc>
        <w:tc>
          <w:tcPr>
            <w:tcW w:w="1620" w:type="dxa"/>
          </w:tcPr>
          <w:p w:rsidR="00536F42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Default="00536F42" w:rsidP="00536F42">
      <w:pPr>
        <w:ind w:firstLine="708"/>
        <w:jc w:val="center"/>
        <w:rPr>
          <w:b/>
          <w:u w:val="single"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t>12.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Профилактика терроризма и экстремизма в  Дальн</w:t>
      </w:r>
      <w:r>
        <w:rPr>
          <w:b/>
          <w:u w:val="single"/>
        </w:rPr>
        <w:t>е</w:t>
      </w:r>
      <w:r>
        <w:rPr>
          <w:b/>
          <w:u w:val="single"/>
        </w:rPr>
        <w:t>реченском  городском округе</w:t>
      </w:r>
      <w:r w:rsidRPr="00C370EE">
        <w:rPr>
          <w:b/>
          <w:u w:val="single"/>
        </w:rPr>
        <w:t>»</w:t>
      </w:r>
    </w:p>
    <w:p w:rsidR="00536F42" w:rsidRPr="00C370EE" w:rsidRDefault="00536F42" w:rsidP="00536F42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536F42" w:rsidRPr="00C370EE" w:rsidTr="00536F42">
        <w:trPr>
          <w:trHeight w:val="509"/>
        </w:trPr>
        <w:tc>
          <w:tcPr>
            <w:tcW w:w="309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 xml:space="preserve"> г.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536F42" w:rsidRPr="00C370EE" w:rsidTr="00536F42">
        <w:trPr>
          <w:trHeight w:val="509"/>
        </w:trPr>
        <w:tc>
          <w:tcPr>
            <w:tcW w:w="309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Обучение муниципальных служащих по программам повышения квалификации и профессиональной перепо</w:t>
            </w:r>
            <w:r>
              <w:rPr>
                <w:bCs/>
              </w:rPr>
              <w:t>д</w:t>
            </w:r>
            <w:r>
              <w:rPr>
                <w:bCs/>
              </w:rPr>
              <w:t xml:space="preserve">готовки </w:t>
            </w:r>
          </w:p>
        </w:tc>
        <w:tc>
          <w:tcPr>
            <w:tcW w:w="180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Default="00536F42" w:rsidP="00536F42">
      <w:pPr>
        <w:ind w:firstLine="708"/>
        <w:jc w:val="center"/>
        <w:rPr>
          <w:b/>
          <w:u w:val="single"/>
        </w:rPr>
      </w:pPr>
    </w:p>
    <w:p w:rsidR="00536F42" w:rsidRPr="00C370EE" w:rsidRDefault="00536F42" w:rsidP="00536F42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13.</w:t>
      </w:r>
      <w:r w:rsidRPr="00C370EE">
        <w:rPr>
          <w:b/>
          <w:u w:val="single"/>
        </w:rPr>
        <w:t xml:space="preserve">  Муниципальная программа   «</w:t>
      </w:r>
      <w:r>
        <w:rPr>
          <w:b/>
          <w:u w:val="single"/>
        </w:rPr>
        <w:t>Развитие малого и среднего предпринимательства на территории  Дальнереченском  городском округе</w:t>
      </w:r>
      <w:r w:rsidRPr="00C370EE">
        <w:rPr>
          <w:b/>
          <w:u w:val="single"/>
        </w:rPr>
        <w:t>»</w:t>
      </w:r>
    </w:p>
    <w:p w:rsidR="00536F42" w:rsidRPr="00C370EE" w:rsidRDefault="00536F42" w:rsidP="00536F42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536F42" w:rsidRPr="00C370EE" w:rsidTr="00536F42">
        <w:trPr>
          <w:trHeight w:val="509"/>
        </w:trPr>
        <w:tc>
          <w:tcPr>
            <w:tcW w:w="309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на 20</w:t>
            </w:r>
            <w:r>
              <w:rPr>
                <w:b/>
                <w:bCs/>
              </w:rPr>
              <w:t>20</w:t>
            </w:r>
            <w:r w:rsidRPr="00C370EE">
              <w:rPr>
                <w:b/>
                <w:bCs/>
              </w:rPr>
              <w:t>г.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исполнено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 исполнения</w:t>
            </w:r>
          </w:p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Выполнение мероприятий</w:t>
            </w:r>
          </w:p>
        </w:tc>
      </w:tr>
      <w:tr w:rsidR="00536F42" w:rsidRPr="00C370EE" w:rsidTr="00536F42">
        <w:trPr>
          <w:trHeight w:val="509"/>
        </w:trPr>
        <w:tc>
          <w:tcPr>
            <w:tcW w:w="309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развитию малого и среднего предпр</w:t>
            </w:r>
            <w:r>
              <w:rPr>
                <w:bCs/>
              </w:rPr>
              <w:t>и</w:t>
            </w:r>
            <w:r>
              <w:rPr>
                <w:bCs/>
              </w:rPr>
              <w:t xml:space="preserve">нимательства </w:t>
            </w:r>
          </w:p>
        </w:tc>
        <w:tc>
          <w:tcPr>
            <w:tcW w:w="180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70,00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</w:tcPr>
          <w:p w:rsidR="00536F42" w:rsidRPr="00C370EE" w:rsidRDefault="00536F42" w:rsidP="005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36F42" w:rsidRDefault="00536F42" w:rsidP="00536F42">
      <w:pPr>
        <w:ind w:firstLine="708"/>
        <w:jc w:val="both"/>
        <w:rPr>
          <w:sz w:val="26"/>
          <w:szCs w:val="26"/>
        </w:rPr>
      </w:pPr>
    </w:p>
    <w:p w:rsidR="00F363C2" w:rsidRDefault="00F363C2" w:rsidP="00F363C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 </w:t>
      </w:r>
      <w:r w:rsidRPr="008B024C">
        <w:rPr>
          <w:b/>
          <w:sz w:val="28"/>
          <w:szCs w:val="28"/>
        </w:rPr>
        <w:t>о ходе реализации региональных проектов в рамках исполн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>ния Указа Президента Российской Федерации от 07 мая 2018 года № 204 «О национальных целях и стратегических задачах развития Российской Фед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 xml:space="preserve">рации на период до 2024 года» Дальнереченский городской округ </w:t>
      </w:r>
    </w:p>
    <w:p w:rsidR="003B592C" w:rsidRPr="008B024C" w:rsidRDefault="003B592C" w:rsidP="00F363C2">
      <w:pPr>
        <w:ind w:right="-2"/>
        <w:jc w:val="center"/>
        <w:rPr>
          <w:b/>
          <w:sz w:val="28"/>
          <w:szCs w:val="28"/>
        </w:rPr>
      </w:pPr>
    </w:p>
    <w:p w:rsidR="003B592C" w:rsidRPr="00A476CA" w:rsidRDefault="003B592C" w:rsidP="003B592C">
      <w:pPr>
        <w:ind w:firstLine="709"/>
        <w:jc w:val="both"/>
        <w:rPr>
          <w:b/>
          <w:i/>
          <w:sz w:val="26"/>
          <w:szCs w:val="26"/>
        </w:rPr>
      </w:pPr>
      <w:r w:rsidRPr="00A476CA">
        <w:rPr>
          <w:sz w:val="26"/>
          <w:szCs w:val="26"/>
        </w:rPr>
        <w:t xml:space="preserve">Разработаны и представлены «Дорожные карты» </w:t>
      </w:r>
      <w:r w:rsidRPr="00A476CA">
        <w:rPr>
          <w:b/>
          <w:i/>
          <w:sz w:val="26"/>
          <w:szCs w:val="26"/>
        </w:rPr>
        <w:t>по направлениям национал</w:t>
      </w:r>
      <w:r w:rsidRPr="00A476CA">
        <w:rPr>
          <w:b/>
          <w:i/>
          <w:sz w:val="26"/>
          <w:szCs w:val="26"/>
        </w:rPr>
        <w:t>ь</w:t>
      </w:r>
      <w:r w:rsidRPr="00A476CA">
        <w:rPr>
          <w:b/>
          <w:i/>
          <w:sz w:val="26"/>
          <w:szCs w:val="26"/>
        </w:rPr>
        <w:t>ных проектов:</w:t>
      </w:r>
    </w:p>
    <w:p w:rsidR="003B592C" w:rsidRPr="00A476CA" w:rsidRDefault="003B592C" w:rsidP="003B592C">
      <w:pPr>
        <w:ind w:firstLine="709"/>
        <w:jc w:val="both"/>
        <w:rPr>
          <w:b/>
          <w:i/>
          <w:sz w:val="26"/>
          <w:szCs w:val="26"/>
        </w:rPr>
      </w:pPr>
      <w:r w:rsidRPr="00A476CA">
        <w:rPr>
          <w:b/>
          <w:i/>
          <w:sz w:val="26"/>
          <w:szCs w:val="26"/>
        </w:rPr>
        <w:t>Демография, Здравоохранение, Образование, Жилье и городская среда, Экол</w:t>
      </w:r>
      <w:r w:rsidRPr="00A476CA">
        <w:rPr>
          <w:b/>
          <w:i/>
          <w:sz w:val="26"/>
          <w:szCs w:val="26"/>
        </w:rPr>
        <w:t>о</w:t>
      </w:r>
      <w:r w:rsidRPr="00A476CA">
        <w:rPr>
          <w:b/>
          <w:i/>
          <w:sz w:val="26"/>
          <w:szCs w:val="26"/>
        </w:rPr>
        <w:t>гия, Культура.</w:t>
      </w:r>
    </w:p>
    <w:p w:rsidR="003B592C" w:rsidRPr="00A476CA" w:rsidRDefault="003B592C" w:rsidP="003B592C">
      <w:pPr>
        <w:ind w:firstLine="709"/>
        <w:jc w:val="both"/>
        <w:rPr>
          <w:spacing w:val="-2"/>
          <w:sz w:val="26"/>
          <w:szCs w:val="26"/>
        </w:rPr>
      </w:pPr>
      <w:r w:rsidRPr="00A476CA">
        <w:rPr>
          <w:spacing w:val="-2"/>
          <w:sz w:val="26"/>
          <w:szCs w:val="26"/>
        </w:rPr>
        <w:t xml:space="preserve">На реализацию национальных проектов на территории Дальнереченского </w:t>
      </w:r>
      <w:r w:rsidRPr="00A476CA">
        <w:rPr>
          <w:b/>
          <w:spacing w:val="-2"/>
          <w:sz w:val="26"/>
          <w:szCs w:val="26"/>
        </w:rPr>
        <w:t>горо</w:t>
      </w:r>
      <w:r w:rsidRPr="00A476CA">
        <w:rPr>
          <w:b/>
          <w:spacing w:val="-2"/>
          <w:sz w:val="26"/>
          <w:szCs w:val="26"/>
        </w:rPr>
        <w:t>д</w:t>
      </w:r>
      <w:r w:rsidRPr="00A476CA">
        <w:rPr>
          <w:b/>
          <w:spacing w:val="-2"/>
          <w:sz w:val="26"/>
          <w:szCs w:val="26"/>
        </w:rPr>
        <w:t xml:space="preserve">ской округ </w:t>
      </w:r>
      <w:r w:rsidRPr="00A476CA">
        <w:rPr>
          <w:spacing w:val="-2"/>
          <w:sz w:val="26"/>
          <w:szCs w:val="26"/>
        </w:rPr>
        <w:t xml:space="preserve">до 2024 года предусмотрено </w:t>
      </w:r>
      <w:r>
        <w:rPr>
          <w:spacing w:val="-2"/>
          <w:sz w:val="26"/>
          <w:szCs w:val="26"/>
        </w:rPr>
        <w:t>329,51</w:t>
      </w:r>
      <w:r w:rsidRPr="00A476CA">
        <w:rPr>
          <w:spacing w:val="-2"/>
          <w:sz w:val="26"/>
          <w:szCs w:val="26"/>
        </w:rPr>
        <w:t xml:space="preserve"> млн рублей</w:t>
      </w:r>
      <w:r w:rsidRPr="00A476CA">
        <w:rPr>
          <w:b/>
          <w:spacing w:val="-2"/>
          <w:sz w:val="26"/>
          <w:szCs w:val="26"/>
        </w:rPr>
        <w:t xml:space="preserve">, в том числе в 2020 году </w:t>
      </w:r>
      <w:r w:rsidRPr="00A476CA">
        <w:rPr>
          <w:spacing w:val="-2"/>
          <w:sz w:val="26"/>
          <w:szCs w:val="26"/>
        </w:rPr>
        <w:t xml:space="preserve">предусмотрено </w:t>
      </w:r>
      <w:r>
        <w:rPr>
          <w:spacing w:val="-2"/>
          <w:sz w:val="26"/>
          <w:szCs w:val="26"/>
        </w:rPr>
        <w:t>175,18</w:t>
      </w:r>
      <w:r w:rsidRPr="00A476CA">
        <w:rPr>
          <w:spacing w:val="-2"/>
          <w:sz w:val="26"/>
          <w:szCs w:val="26"/>
        </w:rPr>
        <w:t xml:space="preserve"> млн рублей, в том числе ФБ – </w:t>
      </w:r>
      <w:r>
        <w:rPr>
          <w:spacing w:val="-2"/>
          <w:sz w:val="26"/>
          <w:szCs w:val="26"/>
        </w:rPr>
        <w:t>0</w:t>
      </w:r>
      <w:r w:rsidRPr="00A476CA">
        <w:rPr>
          <w:spacing w:val="-2"/>
          <w:sz w:val="26"/>
          <w:szCs w:val="26"/>
        </w:rPr>
        <w:t xml:space="preserve"> млн рублей, КБ – </w:t>
      </w:r>
      <w:r>
        <w:rPr>
          <w:spacing w:val="-2"/>
          <w:sz w:val="26"/>
          <w:szCs w:val="26"/>
        </w:rPr>
        <w:t>160,05</w:t>
      </w:r>
      <w:r w:rsidRPr="00A476CA">
        <w:rPr>
          <w:spacing w:val="-2"/>
          <w:sz w:val="26"/>
          <w:szCs w:val="26"/>
        </w:rPr>
        <w:t xml:space="preserve"> млн ру</w:t>
      </w:r>
      <w:r w:rsidRPr="00A476CA">
        <w:rPr>
          <w:spacing w:val="-2"/>
          <w:sz w:val="26"/>
          <w:szCs w:val="26"/>
        </w:rPr>
        <w:t>б</w:t>
      </w:r>
      <w:r w:rsidRPr="00A476CA">
        <w:rPr>
          <w:spacing w:val="-2"/>
          <w:sz w:val="26"/>
          <w:szCs w:val="26"/>
        </w:rPr>
        <w:t xml:space="preserve">лей, МБ – </w:t>
      </w:r>
      <w:r>
        <w:rPr>
          <w:spacing w:val="-2"/>
          <w:sz w:val="26"/>
          <w:szCs w:val="26"/>
        </w:rPr>
        <w:t xml:space="preserve">15,12 </w:t>
      </w:r>
      <w:r w:rsidRPr="00A476CA">
        <w:rPr>
          <w:spacing w:val="-2"/>
          <w:sz w:val="26"/>
          <w:szCs w:val="26"/>
        </w:rPr>
        <w:t>млн рублей.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 xml:space="preserve">На текущую дату 2020 года на </w:t>
      </w:r>
      <w:r w:rsidRPr="00A476CA">
        <w:rPr>
          <w:spacing w:val="-2"/>
          <w:sz w:val="26"/>
          <w:szCs w:val="26"/>
        </w:rPr>
        <w:t>реализацию национальных проектов</w:t>
      </w:r>
      <w:r w:rsidRPr="00A476CA">
        <w:rPr>
          <w:sz w:val="26"/>
          <w:szCs w:val="26"/>
        </w:rPr>
        <w:t xml:space="preserve"> законтракт</w:t>
      </w:r>
      <w:r w:rsidRPr="00A476CA">
        <w:rPr>
          <w:sz w:val="26"/>
          <w:szCs w:val="26"/>
        </w:rPr>
        <w:t>о</w:t>
      </w:r>
      <w:r w:rsidRPr="00A476CA">
        <w:rPr>
          <w:sz w:val="26"/>
          <w:szCs w:val="26"/>
        </w:rPr>
        <w:t xml:space="preserve">вано </w:t>
      </w:r>
      <w:r>
        <w:rPr>
          <w:spacing w:val="-2"/>
          <w:sz w:val="26"/>
          <w:szCs w:val="26"/>
        </w:rPr>
        <w:t>125,64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>млн рублей (</w:t>
      </w:r>
      <w:r>
        <w:rPr>
          <w:sz w:val="26"/>
          <w:szCs w:val="26"/>
        </w:rPr>
        <w:t>72,7</w:t>
      </w:r>
      <w:r w:rsidRPr="00A476CA">
        <w:rPr>
          <w:sz w:val="26"/>
          <w:szCs w:val="26"/>
        </w:rPr>
        <w:t>%).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 xml:space="preserve">Исполнение составляет </w:t>
      </w:r>
      <w:r>
        <w:rPr>
          <w:spacing w:val="-2"/>
          <w:sz w:val="26"/>
          <w:szCs w:val="26"/>
        </w:rPr>
        <w:t>88,9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 </w:t>
      </w:r>
      <w:r>
        <w:rPr>
          <w:sz w:val="26"/>
          <w:szCs w:val="26"/>
        </w:rPr>
        <w:t>50,8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>%, от плана).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«Демография» </w:t>
      </w:r>
      <w:r>
        <w:rPr>
          <w:sz w:val="26"/>
          <w:szCs w:val="26"/>
        </w:rPr>
        <w:t>87,63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рублей, законтрактовано </w:t>
      </w:r>
      <w:r>
        <w:rPr>
          <w:spacing w:val="-2"/>
          <w:sz w:val="26"/>
          <w:szCs w:val="26"/>
        </w:rPr>
        <w:t>84,73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рублей, исполнение </w:t>
      </w:r>
      <w:r>
        <w:rPr>
          <w:spacing w:val="-2"/>
          <w:sz w:val="26"/>
          <w:szCs w:val="26"/>
        </w:rPr>
        <w:t>81,32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>млн рублей (</w:t>
      </w:r>
      <w:r>
        <w:rPr>
          <w:sz w:val="26"/>
          <w:szCs w:val="26"/>
        </w:rPr>
        <w:t>92,8</w:t>
      </w:r>
      <w:r w:rsidRPr="00A476CA">
        <w:rPr>
          <w:sz w:val="26"/>
          <w:szCs w:val="26"/>
        </w:rPr>
        <w:t xml:space="preserve"> %, от плана);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рамках регионального проекта «Содействие занятости женщин - создание у</w:t>
      </w:r>
      <w:r w:rsidRPr="00A476CA">
        <w:rPr>
          <w:sz w:val="26"/>
          <w:szCs w:val="26"/>
        </w:rPr>
        <w:t>с</w:t>
      </w:r>
      <w:r w:rsidRPr="00A476CA">
        <w:rPr>
          <w:sz w:val="26"/>
          <w:szCs w:val="26"/>
        </w:rPr>
        <w:t>ловий дошкольного образования для детей в возрасте до трех лет» - завершение стро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тельства детского сада вместимостью 120 мест  в Дальнереченском городском округе  подписаны  контракты: №25/1219 от 22.01.2020г ООО ЧОП "Элита" на сумму 107 400,00р., №0202/20 от 01.02.2020г ООО ЧОП "Элита" на сумму 246 480,00р., №11 от 23.01.2020г ИП Ставицкий П.А. на сумму 33 500,00р., № б/н от 09.01.2020г ООО "Гр</w:t>
      </w:r>
      <w:r w:rsidRPr="00A476CA">
        <w:rPr>
          <w:sz w:val="26"/>
          <w:szCs w:val="26"/>
        </w:rPr>
        <w:t>а</w:t>
      </w:r>
      <w:r w:rsidRPr="00A476CA">
        <w:rPr>
          <w:sz w:val="26"/>
          <w:szCs w:val="26"/>
        </w:rPr>
        <w:t>жданпромСтройПроект" на сумму 300 000,00р., №7 от 27.01.2020г ООО "АЛЬФАТЕХНИК ПЛЮС" на сумму 93 702,00р., №1 от 28.02.20г ООО "Карлсон Ж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лищник" на сумму 262 212 руб., №2 от 28.02.20г ООО "Икс-ДВ" на сумму 280 315,00 руб. Контракт №38/12 от 02.03.20г  ФПБ на сумму 200 000,00 руб., №3 от 4.03.2020г ООО "ПУ строй" на сумму 265 742,00руб., Контракт от 20.04.20г ООО "Вектор" на сумму 58 000,00 руб., МК №57 от 07.05.2020г ИП Бодок В.М. на сумму 138 000,00р., № 23/ПТ от 04.03.20г ОО</w:t>
      </w:r>
      <w:r>
        <w:rPr>
          <w:sz w:val="26"/>
          <w:szCs w:val="26"/>
        </w:rPr>
        <w:t xml:space="preserve">О "ДЭСК" на сумму 6 002 579,00р.; </w:t>
      </w:r>
      <w:r w:rsidRPr="00FE7B00">
        <w:rPr>
          <w:sz w:val="26"/>
          <w:szCs w:val="26"/>
        </w:rPr>
        <w:t>контракт №8 от 01.06.2020 на сумму 0,342 млн.руб с ИП Бодок В.М.№с20 от 01.06.2020 года  ООО "Инопт№ 1 на сумму 5 598,00 руб. №б/н от 20.05.20г ООО "Вектор" на сумму 11 600,00 руб.; №7251707-25 от 09.06.2020г  ПАО СК "Росгосстрах" на сумму 1275,00 руб.; №33/ТП от 26.05.20г ООО "ДЭСК" на сумму 98 372,88 руб., №б/н от 02.07.2020г ООО "ДЭСК" на сумму 427 820,00руб.; №388 от 13.07.202г ООО "Трудовик", на сумму 38 660,00руб.; №112 от 13.07.2020г ИП Верткова А,М. на сумму 16 520,00 руб.;</w:t>
      </w:r>
      <w:r w:rsidRPr="00D20F0D">
        <w:t xml:space="preserve"> </w:t>
      </w:r>
      <w:r w:rsidRPr="00D20F0D">
        <w:rPr>
          <w:sz w:val="26"/>
          <w:szCs w:val="26"/>
        </w:rPr>
        <w:t>№46/20-П от 15.07.2020г ООО "ДЭСК" на сумму 46 171,20 ру</w:t>
      </w:r>
      <w:r>
        <w:rPr>
          <w:sz w:val="26"/>
          <w:szCs w:val="26"/>
        </w:rPr>
        <w:t>б.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рамках регионального проекта «Создание для всех категорий и групп насел</w:t>
      </w:r>
      <w:r w:rsidRPr="00A476CA">
        <w:rPr>
          <w:sz w:val="26"/>
          <w:szCs w:val="26"/>
        </w:rPr>
        <w:t>е</w:t>
      </w:r>
      <w:r w:rsidRPr="00A476CA">
        <w:rPr>
          <w:sz w:val="26"/>
          <w:szCs w:val="26"/>
        </w:rPr>
        <w:t>ния условий для занятий физической культурой и спортом, массовым спортом, в том числе повышение уровня обеспеченности населения объектами спорта, а так же подг</w:t>
      </w:r>
      <w:r w:rsidRPr="00A476CA">
        <w:rPr>
          <w:sz w:val="26"/>
          <w:szCs w:val="26"/>
        </w:rPr>
        <w:t>о</w:t>
      </w:r>
      <w:r w:rsidRPr="00A476CA">
        <w:rPr>
          <w:sz w:val="26"/>
          <w:szCs w:val="26"/>
        </w:rPr>
        <w:lastRenderedPageBreak/>
        <w:t>товка спортивного среза (Спорт-норма жизни)» приобретен в муниципальную собс</w:t>
      </w:r>
      <w:r w:rsidRPr="00A476CA">
        <w:rPr>
          <w:sz w:val="26"/>
          <w:szCs w:val="26"/>
        </w:rPr>
        <w:t>т</w:t>
      </w:r>
      <w:r w:rsidRPr="00A476CA">
        <w:rPr>
          <w:sz w:val="26"/>
          <w:szCs w:val="26"/>
        </w:rPr>
        <w:t>венность спортивн</w:t>
      </w:r>
      <w:r>
        <w:rPr>
          <w:sz w:val="26"/>
          <w:szCs w:val="26"/>
        </w:rPr>
        <w:t>ый комплекс</w:t>
      </w:r>
      <w:r w:rsidRPr="00A476CA">
        <w:rPr>
          <w:sz w:val="26"/>
          <w:szCs w:val="26"/>
        </w:rPr>
        <w:t xml:space="preserve"> (ул.М. Личенко, 55а)</w:t>
      </w:r>
      <w:r>
        <w:rPr>
          <w:sz w:val="26"/>
          <w:szCs w:val="26"/>
        </w:rPr>
        <w:t xml:space="preserve"> и заключен МК б/н от 15.04.2020 на сумму 75,80 млн. руб.</w:t>
      </w:r>
      <w:r w:rsidRPr="00A476CA">
        <w:rPr>
          <w:sz w:val="26"/>
          <w:szCs w:val="26"/>
        </w:rPr>
        <w:t xml:space="preserve"> 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«Здравоохранение» </w:t>
      </w:r>
      <w:r w:rsidRPr="00A476CA">
        <w:rPr>
          <w:spacing w:val="-2"/>
          <w:sz w:val="26"/>
          <w:szCs w:val="26"/>
        </w:rPr>
        <w:t xml:space="preserve">54,44 </w:t>
      </w:r>
      <w:r w:rsidRPr="00A476CA">
        <w:rPr>
          <w:sz w:val="26"/>
          <w:szCs w:val="26"/>
        </w:rPr>
        <w:t xml:space="preserve">млн рублей, законтрактовано </w:t>
      </w:r>
      <w:r w:rsidRPr="00A476CA">
        <w:rPr>
          <w:spacing w:val="-2"/>
          <w:sz w:val="26"/>
          <w:szCs w:val="26"/>
        </w:rPr>
        <w:t xml:space="preserve">12,19 </w:t>
      </w:r>
      <w:r w:rsidRPr="00A476CA">
        <w:rPr>
          <w:sz w:val="26"/>
          <w:szCs w:val="26"/>
        </w:rPr>
        <w:t xml:space="preserve">млн рублей исполнение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 (</w:t>
      </w:r>
      <w:r w:rsidRPr="00A476CA">
        <w:rPr>
          <w:spacing w:val="-2"/>
          <w:sz w:val="26"/>
          <w:szCs w:val="26"/>
        </w:rPr>
        <w:t>0</w:t>
      </w:r>
      <w:r w:rsidRPr="00A476CA">
        <w:rPr>
          <w:sz w:val="26"/>
          <w:szCs w:val="26"/>
        </w:rPr>
        <w:t>%, от плана).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Все мероприятия по заключению и реализации контрактов в рамках проекта ос</w:t>
      </w:r>
      <w:r w:rsidRPr="00A476CA">
        <w:rPr>
          <w:sz w:val="26"/>
          <w:szCs w:val="26"/>
        </w:rPr>
        <w:t>у</w:t>
      </w:r>
      <w:r w:rsidRPr="00A476CA">
        <w:rPr>
          <w:sz w:val="26"/>
          <w:szCs w:val="26"/>
        </w:rPr>
        <w:t>ществляет КГБУЗ «Дальнереченская городская больница», которое не является подв</w:t>
      </w:r>
      <w:r w:rsidRPr="00A476CA">
        <w:rPr>
          <w:sz w:val="26"/>
          <w:szCs w:val="26"/>
        </w:rPr>
        <w:t>е</w:t>
      </w:r>
      <w:r w:rsidRPr="00A476CA">
        <w:rPr>
          <w:sz w:val="26"/>
          <w:szCs w:val="26"/>
        </w:rPr>
        <w:t>домственным учреждением администрации Дальнереченского городского округа. И</w:t>
      </w:r>
      <w:r w:rsidRPr="00A476CA">
        <w:rPr>
          <w:sz w:val="26"/>
          <w:szCs w:val="26"/>
        </w:rPr>
        <w:t>н</w:t>
      </w:r>
      <w:r w:rsidRPr="00A476CA">
        <w:rPr>
          <w:sz w:val="26"/>
          <w:szCs w:val="26"/>
        </w:rPr>
        <w:t xml:space="preserve">формацию о реализации мероприятий предоставляет на регулярной основе. 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«Образование» </w:t>
      </w:r>
      <w:r w:rsidRPr="00A476CA">
        <w:rPr>
          <w:sz w:val="26"/>
          <w:szCs w:val="26"/>
        </w:rPr>
        <w:t xml:space="preserve">предусмотрено </w:t>
      </w:r>
      <w:r>
        <w:rPr>
          <w:sz w:val="26"/>
          <w:szCs w:val="26"/>
        </w:rPr>
        <w:t>1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рублей, законтрактовано </w:t>
      </w:r>
      <w:r>
        <w:rPr>
          <w:spacing w:val="-2"/>
          <w:sz w:val="26"/>
          <w:szCs w:val="26"/>
        </w:rPr>
        <w:t>0,96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рублей, исполнение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рамках регионального проекта «Успех каждого ребенка» заключен контракт № 52 от 02.03.2020 с ООО "Трудовик" на сумму 279900 рублей, контракт № ШМ-АР0042/20  от 08.04.2020г ИП Абразумова Ю.О. на сумму 313 655,00 руб.; № ШМ-АР0043/20  от 08.04.2020г ИП Абразумова Ю.О. на сумму 371 345,00 руб..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«Жилье и городская среда» </w:t>
      </w:r>
      <w:r w:rsidRPr="00A476CA">
        <w:rPr>
          <w:spacing w:val="-2"/>
          <w:sz w:val="26"/>
          <w:szCs w:val="26"/>
        </w:rPr>
        <w:t>29,</w:t>
      </w:r>
      <w:r>
        <w:rPr>
          <w:spacing w:val="-2"/>
          <w:sz w:val="26"/>
          <w:szCs w:val="26"/>
        </w:rPr>
        <w:t>07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 xml:space="preserve">млн рублей, законтрактовано </w:t>
      </w:r>
      <w:r w:rsidRPr="00A476CA">
        <w:rPr>
          <w:spacing w:val="-2"/>
          <w:sz w:val="26"/>
          <w:szCs w:val="26"/>
        </w:rPr>
        <w:t xml:space="preserve">27,757 </w:t>
      </w:r>
      <w:r w:rsidRPr="00A476CA">
        <w:rPr>
          <w:sz w:val="26"/>
          <w:szCs w:val="26"/>
        </w:rPr>
        <w:t xml:space="preserve">млн рублей, исполнение </w:t>
      </w:r>
      <w:r>
        <w:rPr>
          <w:spacing w:val="-2"/>
          <w:sz w:val="26"/>
          <w:szCs w:val="26"/>
        </w:rPr>
        <w:t>7,62</w:t>
      </w:r>
      <w:r w:rsidRPr="00A476CA">
        <w:rPr>
          <w:spacing w:val="-2"/>
          <w:sz w:val="26"/>
          <w:szCs w:val="26"/>
        </w:rPr>
        <w:t xml:space="preserve"> </w:t>
      </w:r>
      <w:r w:rsidRPr="00A476CA">
        <w:rPr>
          <w:sz w:val="26"/>
          <w:szCs w:val="26"/>
        </w:rPr>
        <w:t>млн рублей (</w:t>
      </w:r>
      <w:r>
        <w:rPr>
          <w:sz w:val="26"/>
          <w:szCs w:val="26"/>
        </w:rPr>
        <w:t>26,23</w:t>
      </w:r>
      <w:r w:rsidRPr="00A476CA">
        <w:rPr>
          <w:sz w:val="26"/>
          <w:szCs w:val="26"/>
        </w:rPr>
        <w:t>%, от плана);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рамках регионального проекта «Формирование современной городской среды» подписан контракт МК № 0820300018120000025-073459-01 от 06.04.2020 с ООО "Се</w:t>
      </w:r>
      <w:r w:rsidRPr="00A476CA">
        <w:rPr>
          <w:sz w:val="26"/>
          <w:szCs w:val="26"/>
        </w:rPr>
        <w:t>р</w:t>
      </w:r>
      <w:r w:rsidRPr="00A476CA">
        <w:rPr>
          <w:sz w:val="26"/>
          <w:szCs w:val="26"/>
        </w:rPr>
        <w:t>вис ДВ групп" по благоустройству сквера ЛДК на сумму 0,632967 млн руб. Заключен МК № 0820300018120000026-0734590-01 от 20.04.2020 с ООО "Автоматика" по благ</w:t>
      </w:r>
      <w:r w:rsidRPr="00A476CA">
        <w:rPr>
          <w:sz w:val="26"/>
          <w:szCs w:val="26"/>
        </w:rPr>
        <w:t>о</w:t>
      </w:r>
      <w:r w:rsidRPr="00A476CA">
        <w:rPr>
          <w:sz w:val="26"/>
          <w:szCs w:val="26"/>
        </w:rPr>
        <w:t xml:space="preserve">устройству городского парка на сумму 6,492722 млн руб. Заключены соглашения с управляющей компанией ООО "Жилищная компания" на возмещение затрат, связанных с выполнением работ по благоустройству территорий МКД 16.03.2020 на сумму </w:t>
      </w:r>
      <w:r>
        <w:rPr>
          <w:sz w:val="26"/>
          <w:szCs w:val="26"/>
        </w:rPr>
        <w:t>4,354217</w:t>
      </w:r>
      <w:r w:rsidRPr="00A476CA">
        <w:rPr>
          <w:sz w:val="26"/>
          <w:szCs w:val="26"/>
        </w:rPr>
        <w:t xml:space="preserve"> млн руб.</w:t>
      </w:r>
      <w:r>
        <w:rPr>
          <w:sz w:val="26"/>
          <w:szCs w:val="26"/>
        </w:rPr>
        <w:t xml:space="preserve"> </w:t>
      </w:r>
      <w:r w:rsidRPr="00CF79B8">
        <w:rPr>
          <w:sz w:val="26"/>
          <w:szCs w:val="26"/>
        </w:rPr>
        <w:t>Завершены работы по ул. Дальнереченская,59А, ул. Пушкина, 9, ул. Заводская, 25,27. Оплате  произведена только из местного бюджета</w:t>
      </w:r>
      <w:r>
        <w:rPr>
          <w:sz w:val="26"/>
          <w:szCs w:val="26"/>
        </w:rPr>
        <w:t xml:space="preserve"> (0,016 млн.руб.)</w:t>
      </w:r>
      <w:r w:rsidRPr="00CF79B8">
        <w:rPr>
          <w:sz w:val="26"/>
          <w:szCs w:val="26"/>
        </w:rPr>
        <w:t>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По благоустройству территорий, детских и спортивных площадок: Заключен МК № 0820300018120000035-0734590-01 от 29.04.2020 с ООО "ЁСИТИ" по благоустройс</w:t>
      </w:r>
      <w:r w:rsidRPr="00A476CA">
        <w:rPr>
          <w:sz w:val="26"/>
          <w:szCs w:val="26"/>
        </w:rPr>
        <w:t>т</w:t>
      </w:r>
      <w:r w:rsidRPr="00A476CA">
        <w:rPr>
          <w:sz w:val="26"/>
          <w:szCs w:val="26"/>
        </w:rPr>
        <w:t>ву площади с. Лазо на сумму 2765000,0 руб. Заключен МК № 0820300018120000036-0734590-01 от 22.04.2020 с ООО "ДВмонтаж" по благоустройству общественной терр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тории мкр. Каменушка (ул. Ясная, 21) на сумму 974999,66 руб. Заключен МК № 0820300018120000037-0734590-01 от 22.04.2020 с ООО "Двмонтаж" по благоустройству общественной территории мкр. Белая речка (ул. Киевская, 2а) на сумму 931702,33. З</w:t>
      </w:r>
      <w:r w:rsidRPr="00A476CA">
        <w:rPr>
          <w:sz w:val="26"/>
          <w:szCs w:val="26"/>
        </w:rPr>
        <w:t>а</w:t>
      </w:r>
      <w:r w:rsidRPr="00A476CA">
        <w:rPr>
          <w:sz w:val="26"/>
          <w:szCs w:val="26"/>
        </w:rPr>
        <w:t>ключено соглашение с ООО "Жилищная компания" на возмещение затрат, связанных с выполнением работ по благоустройству территорий с установкой детских и спортивных площадок 26.04.2020 г. на сумму 10592660,71 руб. Заключено соглашение с ТСЖ "Наш дом" на возмещение затрат, связанных с выполнением работ по благоустройству терр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торий с установкой детских и спортивных площадок 26.03.2020 г. на сумму 1500000,0 руб..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«Экология» </w:t>
      </w:r>
      <w:r w:rsidRPr="00A476CA">
        <w:rPr>
          <w:spacing w:val="-2"/>
          <w:sz w:val="26"/>
          <w:szCs w:val="26"/>
        </w:rPr>
        <w:t xml:space="preserve">3 </w:t>
      </w:r>
      <w:r w:rsidRPr="00A476CA">
        <w:rPr>
          <w:sz w:val="26"/>
          <w:szCs w:val="26"/>
        </w:rPr>
        <w:t xml:space="preserve">млн рублей, законтрактовано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 исполн</w:t>
      </w:r>
      <w:r w:rsidRPr="00A476CA">
        <w:rPr>
          <w:sz w:val="26"/>
          <w:szCs w:val="26"/>
        </w:rPr>
        <w:t>е</w:t>
      </w:r>
      <w:r w:rsidRPr="00A476CA">
        <w:rPr>
          <w:sz w:val="26"/>
          <w:szCs w:val="26"/>
        </w:rPr>
        <w:t xml:space="preserve">ние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 (</w:t>
      </w:r>
      <w:r w:rsidRPr="00A476CA">
        <w:rPr>
          <w:spacing w:val="-2"/>
          <w:sz w:val="26"/>
          <w:szCs w:val="26"/>
        </w:rPr>
        <w:t>0</w:t>
      </w:r>
      <w:r w:rsidRPr="00A476CA">
        <w:rPr>
          <w:sz w:val="26"/>
          <w:szCs w:val="26"/>
        </w:rPr>
        <w:t>%, от плана);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рамках регионального проекта «Чистая вода» осуществляется предварительная договоренность с организациями, деятельность которых направлена на разработку ПСД и инженерных изысканий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b/>
          <w:i/>
          <w:sz w:val="26"/>
          <w:szCs w:val="26"/>
        </w:rPr>
        <w:t xml:space="preserve">По проекту «Культура» </w:t>
      </w:r>
      <w:r w:rsidRPr="00A476CA">
        <w:rPr>
          <w:spacing w:val="-2"/>
          <w:sz w:val="26"/>
          <w:szCs w:val="26"/>
        </w:rPr>
        <w:t xml:space="preserve">0,04 </w:t>
      </w:r>
      <w:r w:rsidRPr="00A476CA">
        <w:rPr>
          <w:sz w:val="26"/>
          <w:szCs w:val="26"/>
        </w:rPr>
        <w:t xml:space="preserve">млн рублей, законтрактовано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 испо</w:t>
      </w:r>
      <w:r w:rsidRPr="00A476CA">
        <w:rPr>
          <w:sz w:val="26"/>
          <w:szCs w:val="26"/>
        </w:rPr>
        <w:t>л</w:t>
      </w:r>
      <w:r w:rsidRPr="00A476CA">
        <w:rPr>
          <w:sz w:val="26"/>
          <w:szCs w:val="26"/>
        </w:rPr>
        <w:t xml:space="preserve">нение </w:t>
      </w:r>
      <w:r w:rsidRPr="00A476CA">
        <w:rPr>
          <w:spacing w:val="-2"/>
          <w:sz w:val="26"/>
          <w:szCs w:val="26"/>
        </w:rPr>
        <w:t xml:space="preserve">0 </w:t>
      </w:r>
      <w:r w:rsidRPr="00A476CA">
        <w:rPr>
          <w:sz w:val="26"/>
          <w:szCs w:val="26"/>
        </w:rPr>
        <w:t>млн рублей (</w:t>
      </w:r>
      <w:r w:rsidRPr="00A476CA">
        <w:rPr>
          <w:spacing w:val="-2"/>
          <w:sz w:val="26"/>
          <w:szCs w:val="26"/>
        </w:rPr>
        <w:t>0</w:t>
      </w:r>
      <w:r w:rsidRPr="00A476CA">
        <w:rPr>
          <w:sz w:val="26"/>
          <w:szCs w:val="26"/>
        </w:rPr>
        <w:t>%, от плана).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 целях реализации регионального проекта «Творческие люди» 13.02.2020 г. н</w:t>
      </w:r>
      <w:r w:rsidRPr="00A476CA">
        <w:rPr>
          <w:sz w:val="26"/>
          <w:szCs w:val="26"/>
        </w:rPr>
        <w:t>а</w:t>
      </w:r>
      <w:r w:rsidRPr="00A476CA">
        <w:rPr>
          <w:sz w:val="26"/>
          <w:szCs w:val="26"/>
        </w:rPr>
        <w:t>значено ответственное лицо в МКУ «Управление культуры Дальнереченского горо</w:t>
      </w:r>
      <w:r w:rsidRPr="00A476CA">
        <w:rPr>
          <w:sz w:val="26"/>
          <w:szCs w:val="26"/>
        </w:rPr>
        <w:t>д</w:t>
      </w:r>
      <w:r w:rsidRPr="00A476CA">
        <w:rPr>
          <w:sz w:val="26"/>
          <w:szCs w:val="26"/>
        </w:rPr>
        <w:t>ского округа» и направлена заявка в Министерство культуры и архивного дела Примо</w:t>
      </w:r>
      <w:r w:rsidRPr="00A476CA">
        <w:rPr>
          <w:sz w:val="26"/>
          <w:szCs w:val="26"/>
        </w:rPr>
        <w:t>р</w:t>
      </w:r>
      <w:r w:rsidRPr="00A476CA">
        <w:rPr>
          <w:sz w:val="26"/>
          <w:szCs w:val="26"/>
        </w:rPr>
        <w:t xml:space="preserve">ского края о работниках учреждений культуры в количестве 4-х человек для повышения </w:t>
      </w:r>
      <w:r w:rsidRPr="00A476CA">
        <w:rPr>
          <w:sz w:val="26"/>
          <w:szCs w:val="26"/>
        </w:rPr>
        <w:lastRenderedPageBreak/>
        <w:t>квалификации в 2020 году в Центре непрерывного образования и повышения квалиф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кации творческих и управленческих кадров в сфере культуры.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Для участия в 2021-2022 годах по ремонту ДК им. В. Сибирцева заключен дог</w:t>
      </w:r>
      <w:r w:rsidRPr="00A476CA">
        <w:rPr>
          <w:sz w:val="26"/>
          <w:szCs w:val="26"/>
        </w:rPr>
        <w:t>о</w:t>
      </w:r>
      <w:r w:rsidRPr="00A476CA">
        <w:rPr>
          <w:sz w:val="26"/>
          <w:szCs w:val="26"/>
        </w:rPr>
        <w:t>вор № 48 от 03.02.2020г. на техническое обследование здания и подготовку технич</w:t>
      </w:r>
      <w:r w:rsidRPr="00A476CA">
        <w:rPr>
          <w:sz w:val="26"/>
          <w:szCs w:val="26"/>
        </w:rPr>
        <w:t>е</w:t>
      </w:r>
      <w:r w:rsidRPr="00A476CA">
        <w:rPr>
          <w:sz w:val="26"/>
          <w:szCs w:val="26"/>
        </w:rPr>
        <w:t xml:space="preserve">ской документации на нежилое здание ДК. им. В. Сибирцева с ИП Филиппова С.Н. на сумму 350,0 тыс. руб.   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Все работы произведены, техническая документация по результатам обследов</w:t>
      </w:r>
      <w:r w:rsidRPr="00A476CA">
        <w:rPr>
          <w:sz w:val="26"/>
          <w:szCs w:val="26"/>
        </w:rPr>
        <w:t>а</w:t>
      </w:r>
      <w:r w:rsidRPr="00A476CA">
        <w:rPr>
          <w:sz w:val="26"/>
          <w:szCs w:val="26"/>
        </w:rPr>
        <w:t>ния предоставлена и 25.03. 2020 года оплачена сумма за оказанные услуги.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</w:p>
    <w:p w:rsidR="003B592C" w:rsidRPr="00A476CA" w:rsidRDefault="003B592C" w:rsidP="003B592C">
      <w:pPr>
        <w:ind w:firstLine="709"/>
        <w:jc w:val="center"/>
        <w:rPr>
          <w:b/>
          <w:sz w:val="26"/>
          <w:szCs w:val="26"/>
        </w:rPr>
      </w:pPr>
      <w:r w:rsidRPr="00A476CA">
        <w:rPr>
          <w:b/>
          <w:sz w:val="26"/>
          <w:szCs w:val="26"/>
        </w:rPr>
        <w:t>Субсидии из бюджета на инвестиционные цели вне национальных проектов</w:t>
      </w:r>
    </w:p>
    <w:p w:rsidR="003B592C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 xml:space="preserve">На 2020 год запланировано субсидий из бюджета на инвестиционные цели вне национальных проектов на сумму </w:t>
      </w:r>
      <w:r>
        <w:rPr>
          <w:sz w:val="26"/>
          <w:szCs w:val="26"/>
        </w:rPr>
        <w:t>67,65</w:t>
      </w:r>
      <w:r w:rsidRPr="00A476CA">
        <w:rPr>
          <w:sz w:val="26"/>
          <w:szCs w:val="26"/>
        </w:rPr>
        <w:t xml:space="preserve"> млн.руб., на текущую дату сумма подписанного контракта  составляет </w:t>
      </w:r>
      <w:r>
        <w:rPr>
          <w:sz w:val="26"/>
          <w:szCs w:val="26"/>
        </w:rPr>
        <w:t>44,13</w:t>
      </w:r>
      <w:r w:rsidRPr="00A476CA">
        <w:rPr>
          <w:sz w:val="26"/>
          <w:szCs w:val="26"/>
        </w:rPr>
        <w:t xml:space="preserve">  млн. руб.</w:t>
      </w:r>
      <w:r>
        <w:rPr>
          <w:sz w:val="26"/>
          <w:szCs w:val="26"/>
        </w:rPr>
        <w:t>, исполнено 2,24 млн. руб</w:t>
      </w:r>
      <w:r w:rsidRPr="00A476CA">
        <w:rPr>
          <w:sz w:val="26"/>
          <w:szCs w:val="26"/>
        </w:rPr>
        <w:t>:</w:t>
      </w:r>
    </w:p>
    <w:p w:rsidR="003B592C" w:rsidRDefault="003B592C" w:rsidP="003B592C">
      <w:pPr>
        <w:ind w:firstLine="709"/>
        <w:jc w:val="both"/>
        <w:rPr>
          <w:b/>
          <w:sz w:val="26"/>
          <w:szCs w:val="26"/>
        </w:rPr>
      </w:pPr>
      <w:r w:rsidRPr="00DE226B">
        <w:rPr>
          <w:b/>
          <w:sz w:val="26"/>
          <w:szCs w:val="26"/>
        </w:rPr>
        <w:t>В сфере демографии:</w:t>
      </w:r>
    </w:p>
    <w:p w:rsidR="003B592C" w:rsidRDefault="003B592C" w:rsidP="003B592C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DE226B">
        <w:rPr>
          <w:sz w:val="26"/>
          <w:szCs w:val="26"/>
        </w:rPr>
        <w:t>Капитальный ремонт АПС МБДОУ "ЦРР-Детский сад № 5  г. Дальнереченск, ул Уссурийская, 52А</w:t>
      </w:r>
      <w:r>
        <w:rPr>
          <w:sz w:val="26"/>
          <w:szCs w:val="26"/>
        </w:rPr>
        <w:t xml:space="preserve">  - контракт </w:t>
      </w:r>
      <w:r w:rsidRPr="00030F78">
        <w:rPr>
          <w:sz w:val="26"/>
          <w:szCs w:val="26"/>
        </w:rPr>
        <w:t>№032030004420000001-1 ООО "АЛЬФАТЕХНИКА ПЛЮС" на сумму 0,575 610 млн руб. Срок выполнения работ 31.07.2020г</w:t>
      </w:r>
      <w:r>
        <w:rPr>
          <w:sz w:val="26"/>
          <w:szCs w:val="26"/>
        </w:rPr>
        <w:t>. На текущую дату профинансировано 0,02 млн. руб.</w:t>
      </w:r>
    </w:p>
    <w:p w:rsidR="003B592C" w:rsidRPr="00030F78" w:rsidRDefault="003B592C" w:rsidP="003B59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030F78">
        <w:rPr>
          <w:sz w:val="26"/>
          <w:szCs w:val="26"/>
        </w:rPr>
        <w:t>Капитальный ремонт АПС МБОУ 2Лицей, МБОУ "СОШ №2, МБОУ "СОШ №3", МБОУ "СОШ №6"</w:t>
      </w:r>
      <w:r>
        <w:rPr>
          <w:sz w:val="26"/>
          <w:szCs w:val="26"/>
        </w:rPr>
        <w:t xml:space="preserve"> – контакт </w:t>
      </w:r>
      <w:r w:rsidRPr="00030F78">
        <w:rPr>
          <w:sz w:val="26"/>
          <w:szCs w:val="26"/>
        </w:rPr>
        <w:t>№0320300031420000001-1 от 25.03.2020 ООО "Дал</w:t>
      </w:r>
      <w:r w:rsidRPr="00030F78">
        <w:rPr>
          <w:sz w:val="26"/>
          <w:szCs w:val="26"/>
        </w:rPr>
        <w:t>ь</w:t>
      </w:r>
      <w:r w:rsidRPr="00030F78">
        <w:rPr>
          <w:sz w:val="26"/>
          <w:szCs w:val="26"/>
        </w:rPr>
        <w:t>автоматика" на сумму 0,642 672 млн. руб. срок выполнения работ 31.07.2020г, №0320300045920000001 от 08.04.2020г ИП Скробова А.Е. на сумму 0,691418 руб.; №0320300045920000002 от 08.04.2020г ООО "АЛЬФАТЕХНИК ПЛЮС" на сумму 0,133 620 млн руб. Срок выполнения работ  31.08.2020г, №1 от 28.02.2020г ИП Скробова А.Е. на сумму 0,0366 68 млн руб.; №2 от 10.03.2020г ООО "Дальавтоматика" на сумму 0,414 270 млн руб.  Срок выполнения работ  06.04.2020г, №0320300044320000001-1 от 30.03.20г ООО "Дальавтоматика" на сумму 0,555 493 млн руб.; №0320300044320000002-1 ООО "Дальавтоматика" на сумму 0,153 241 млн руб. Срок выполнения работ 31.07.2020г</w:t>
      </w:r>
    </w:p>
    <w:p w:rsidR="003B592C" w:rsidRPr="00A476CA" w:rsidRDefault="003B592C" w:rsidP="003B592C">
      <w:pPr>
        <w:ind w:firstLine="709"/>
        <w:jc w:val="both"/>
        <w:rPr>
          <w:b/>
          <w:sz w:val="26"/>
          <w:szCs w:val="26"/>
        </w:rPr>
      </w:pPr>
      <w:r w:rsidRPr="00A476CA">
        <w:rPr>
          <w:b/>
          <w:sz w:val="26"/>
          <w:szCs w:val="26"/>
        </w:rPr>
        <w:t>В сфере жилищно-коммунального хозяйства: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 xml:space="preserve"> - Модернизация (в том числе техперевооружение) объектов коммунальной и</w:t>
      </w:r>
      <w:r w:rsidRPr="00A476CA">
        <w:rPr>
          <w:sz w:val="26"/>
          <w:szCs w:val="26"/>
        </w:rPr>
        <w:t>н</w:t>
      </w:r>
      <w:r w:rsidRPr="00A476CA">
        <w:rPr>
          <w:sz w:val="26"/>
          <w:szCs w:val="26"/>
        </w:rPr>
        <w:t>фраструктуры в сфере теплоснабжения, находящихся в муниципальной собственности – 26,7 млн. руб. Заключен МК №0820300018120000053-734590-02 от 02.06.2020 на сумму 13,303552 млн. руб. с ООО "ПМП "Континет";</w:t>
      </w:r>
      <w:r>
        <w:rPr>
          <w:sz w:val="26"/>
          <w:szCs w:val="26"/>
        </w:rPr>
        <w:t xml:space="preserve"> </w:t>
      </w:r>
      <w:r w:rsidRPr="00A54A05">
        <w:rPr>
          <w:sz w:val="26"/>
          <w:szCs w:val="26"/>
        </w:rPr>
        <w:t>контракт №0820300018120000055-0734590-01 от 09.06.2022 на сумму 1,728 млн. руб. с ООО "Сибирская котло-монтажная компания"</w:t>
      </w:r>
      <w:r>
        <w:rPr>
          <w:sz w:val="26"/>
          <w:szCs w:val="26"/>
        </w:rPr>
        <w:t>;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- Капитальный ремонт объектов коммунальной инфраструктуры в сфере тепл</w:t>
      </w:r>
      <w:r w:rsidRPr="00A476CA">
        <w:rPr>
          <w:sz w:val="26"/>
          <w:szCs w:val="26"/>
        </w:rPr>
        <w:t>о</w:t>
      </w:r>
      <w:r w:rsidRPr="00A476CA">
        <w:rPr>
          <w:sz w:val="26"/>
          <w:szCs w:val="26"/>
        </w:rPr>
        <w:t>снабжения, находящихся в муниципальной собственности – 3,39 млн. руб. Заключен  МК №0820300018120000049-0734590-01 от 19.05.2020 на сумму 2,249 млн руб с ООО "СК "Мастер"</w:t>
      </w:r>
    </w:p>
    <w:p w:rsidR="003B592C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 xml:space="preserve">- </w:t>
      </w:r>
      <w:r w:rsidRPr="00030F78">
        <w:rPr>
          <w:sz w:val="26"/>
          <w:szCs w:val="26"/>
        </w:rPr>
        <w:t>Субсидии на социальные выплаты молодым семьям для приобретения (стро</w:t>
      </w:r>
      <w:r w:rsidRPr="00030F78">
        <w:rPr>
          <w:sz w:val="26"/>
          <w:szCs w:val="26"/>
        </w:rPr>
        <w:t>и</w:t>
      </w:r>
      <w:r w:rsidRPr="00030F78">
        <w:rPr>
          <w:sz w:val="26"/>
          <w:szCs w:val="26"/>
        </w:rPr>
        <w:t>тельства) стандартного жилья</w:t>
      </w:r>
      <w:r w:rsidRPr="00A476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Предусмотрено </w:t>
      </w:r>
      <w:r w:rsidRPr="00030F78">
        <w:rPr>
          <w:sz w:val="26"/>
          <w:szCs w:val="26"/>
        </w:rPr>
        <w:t>2,2418</w:t>
      </w:r>
      <w:r>
        <w:rPr>
          <w:sz w:val="26"/>
          <w:szCs w:val="26"/>
        </w:rPr>
        <w:t xml:space="preserve"> млн. руб.</w:t>
      </w:r>
    </w:p>
    <w:p w:rsidR="003B592C" w:rsidRDefault="003B592C" w:rsidP="003B59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30F78">
        <w:rPr>
          <w:sz w:val="26"/>
          <w:szCs w:val="26"/>
        </w:rPr>
        <w:t>Субсидии на обеспечение граждан твердым топливом</w:t>
      </w:r>
      <w:r>
        <w:rPr>
          <w:sz w:val="26"/>
          <w:szCs w:val="26"/>
        </w:rPr>
        <w:t xml:space="preserve">  - заключено д</w:t>
      </w:r>
      <w:r w:rsidRPr="00030F78">
        <w:rPr>
          <w:sz w:val="26"/>
          <w:szCs w:val="26"/>
        </w:rPr>
        <w:t>ополн</w:t>
      </w:r>
      <w:r w:rsidRPr="00030F78">
        <w:rPr>
          <w:sz w:val="26"/>
          <w:szCs w:val="26"/>
        </w:rPr>
        <w:t>и</w:t>
      </w:r>
      <w:r w:rsidRPr="00030F78">
        <w:rPr>
          <w:sz w:val="26"/>
          <w:szCs w:val="26"/>
        </w:rPr>
        <w:t>тельное соглашение  №1 от 16.03.2020 к соглашение №18 от 15.01.2020</w:t>
      </w:r>
      <w:r>
        <w:rPr>
          <w:sz w:val="26"/>
          <w:szCs w:val="26"/>
        </w:rPr>
        <w:t xml:space="preserve"> на сумму 5,289 млн. руб. На текущую дату профинансировано 0,97 млн. руб.</w:t>
      </w:r>
    </w:p>
    <w:p w:rsidR="003B592C" w:rsidRPr="00A476CA" w:rsidRDefault="003B592C" w:rsidP="003B592C">
      <w:pPr>
        <w:ind w:firstLine="709"/>
        <w:jc w:val="both"/>
        <w:rPr>
          <w:b/>
          <w:sz w:val="26"/>
          <w:szCs w:val="26"/>
        </w:rPr>
      </w:pPr>
      <w:r w:rsidRPr="00A476CA">
        <w:rPr>
          <w:b/>
          <w:sz w:val="26"/>
          <w:szCs w:val="26"/>
        </w:rPr>
        <w:t>В сфере экологии:</w:t>
      </w:r>
      <w:r>
        <w:rPr>
          <w:b/>
          <w:sz w:val="26"/>
          <w:szCs w:val="26"/>
        </w:rPr>
        <w:t xml:space="preserve"> 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- Изготовление ПСД с изыскательными работами на реконструкцию огражда</w:t>
      </w:r>
      <w:r w:rsidRPr="00A476CA">
        <w:rPr>
          <w:sz w:val="26"/>
          <w:szCs w:val="26"/>
        </w:rPr>
        <w:t>ю</w:t>
      </w:r>
      <w:r w:rsidRPr="00A476CA">
        <w:rPr>
          <w:sz w:val="26"/>
          <w:szCs w:val="26"/>
        </w:rPr>
        <w:t>щей дамбы. Подписан контракт с ОО ПИК "Геодез ДВ" от 12.03.2020 на сумму 10,6491 млн. руб.</w:t>
      </w:r>
    </w:p>
    <w:p w:rsidR="003B592C" w:rsidRPr="00A476CA" w:rsidRDefault="003B592C" w:rsidP="003B592C">
      <w:pPr>
        <w:ind w:firstLine="709"/>
        <w:jc w:val="both"/>
        <w:rPr>
          <w:b/>
          <w:sz w:val="26"/>
          <w:szCs w:val="26"/>
        </w:rPr>
      </w:pPr>
      <w:r w:rsidRPr="00A476CA">
        <w:rPr>
          <w:b/>
          <w:sz w:val="26"/>
          <w:szCs w:val="26"/>
        </w:rPr>
        <w:t>В сфере культуры:</w:t>
      </w:r>
    </w:p>
    <w:p w:rsidR="003B592C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lastRenderedPageBreak/>
        <w:t>Субсидии бюджетным учреждениям в рамках МП "Развитие культуры на терр</w:t>
      </w:r>
      <w:r w:rsidRPr="00A476CA">
        <w:rPr>
          <w:sz w:val="26"/>
          <w:szCs w:val="26"/>
        </w:rPr>
        <w:t>и</w:t>
      </w:r>
      <w:r w:rsidRPr="00A476CA">
        <w:rPr>
          <w:sz w:val="26"/>
          <w:szCs w:val="26"/>
        </w:rPr>
        <w:t>тории ДГО", отдельные мероприятия программной деятельности, расходы на компле</w:t>
      </w:r>
      <w:r w:rsidRPr="00A476CA">
        <w:rPr>
          <w:sz w:val="26"/>
          <w:szCs w:val="26"/>
        </w:rPr>
        <w:t>к</w:t>
      </w:r>
      <w:r w:rsidRPr="00A476CA">
        <w:rPr>
          <w:sz w:val="26"/>
          <w:szCs w:val="26"/>
        </w:rPr>
        <w:t>тование книжных фондов и обеспечение информационно-техническим оборудованием библиотек на условиях софинансирования – 0,15 млн. руб.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586930">
        <w:rPr>
          <w:sz w:val="26"/>
          <w:szCs w:val="26"/>
        </w:rPr>
        <w:t>Субс</w:t>
      </w:r>
      <w:r>
        <w:rPr>
          <w:sz w:val="26"/>
          <w:szCs w:val="26"/>
        </w:rPr>
        <w:t>и</w:t>
      </w:r>
      <w:r w:rsidRPr="00586930">
        <w:rPr>
          <w:sz w:val="26"/>
          <w:szCs w:val="26"/>
        </w:rPr>
        <w:t>дии на комплектование книжных фондов и обеспечение информацонно-техническим оборудованием библиотек</w:t>
      </w:r>
      <w:r>
        <w:rPr>
          <w:sz w:val="26"/>
          <w:szCs w:val="26"/>
        </w:rPr>
        <w:t xml:space="preserve"> – 0,149 млн руб., с</w:t>
      </w:r>
      <w:r w:rsidRPr="0046255C">
        <w:rPr>
          <w:sz w:val="26"/>
          <w:szCs w:val="26"/>
        </w:rPr>
        <w:t>оглашение №31/КФ от 10.02.2020</w:t>
      </w:r>
    </w:p>
    <w:p w:rsidR="003B592C" w:rsidRPr="00A476CA" w:rsidRDefault="003B592C" w:rsidP="003B592C">
      <w:pPr>
        <w:ind w:firstLine="709"/>
        <w:jc w:val="both"/>
        <w:rPr>
          <w:b/>
          <w:sz w:val="26"/>
          <w:szCs w:val="26"/>
        </w:rPr>
      </w:pPr>
      <w:r w:rsidRPr="00A476CA">
        <w:rPr>
          <w:b/>
          <w:sz w:val="26"/>
          <w:szCs w:val="26"/>
        </w:rPr>
        <w:t>В сфере дорожного хозяйства:</w:t>
      </w:r>
    </w:p>
    <w:p w:rsidR="003B592C" w:rsidRPr="00A476CA" w:rsidRDefault="003B592C" w:rsidP="003B592C">
      <w:pPr>
        <w:ind w:firstLine="709"/>
        <w:jc w:val="both"/>
        <w:rPr>
          <w:sz w:val="26"/>
          <w:szCs w:val="26"/>
        </w:rPr>
      </w:pPr>
      <w:r w:rsidRPr="00A476CA">
        <w:rPr>
          <w:sz w:val="26"/>
          <w:szCs w:val="26"/>
        </w:rPr>
        <w:t>На капитальный ремонт и ремонт автомобильных дорог общего пользования з</w:t>
      </w:r>
      <w:r w:rsidRPr="00A476CA">
        <w:rPr>
          <w:sz w:val="26"/>
          <w:szCs w:val="26"/>
        </w:rPr>
        <w:t>а</w:t>
      </w:r>
      <w:r w:rsidRPr="00A476CA">
        <w:rPr>
          <w:sz w:val="26"/>
          <w:szCs w:val="26"/>
        </w:rPr>
        <w:t>ключен муниципальный контракт  №0820300018120000050-0734590-01 от 25.05.2020 г. С АО "Примавтодор" на сумму 15,463917 млн,руб</w:t>
      </w:r>
    </w:p>
    <w:p w:rsidR="00F363C2" w:rsidRPr="008B024C" w:rsidRDefault="00F363C2" w:rsidP="00F363C2">
      <w:pPr>
        <w:ind w:right="-2"/>
        <w:jc w:val="center"/>
        <w:rPr>
          <w:b/>
          <w:sz w:val="28"/>
          <w:szCs w:val="28"/>
        </w:rPr>
      </w:pPr>
    </w:p>
    <w:p w:rsidR="00F363C2" w:rsidRPr="008B024C" w:rsidRDefault="00F363C2" w:rsidP="00F363C2">
      <w:pPr>
        <w:ind w:right="-2"/>
        <w:jc w:val="center"/>
        <w:rPr>
          <w:b/>
          <w:sz w:val="28"/>
          <w:szCs w:val="28"/>
        </w:rPr>
      </w:pPr>
    </w:p>
    <w:sectPr w:rsidR="00F363C2" w:rsidRPr="008B024C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789" w:rsidRDefault="00767789" w:rsidP="007500E1">
      <w:r>
        <w:separator/>
      </w:r>
    </w:p>
  </w:endnote>
  <w:endnote w:type="continuationSeparator" w:id="1">
    <w:p w:rsidR="00767789" w:rsidRDefault="00767789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789" w:rsidRDefault="00767789" w:rsidP="007500E1">
      <w:r>
        <w:separator/>
      </w:r>
    </w:p>
  </w:footnote>
  <w:footnote w:type="continuationSeparator" w:id="1">
    <w:p w:rsidR="00767789" w:rsidRDefault="00767789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1EF4D5F"/>
    <w:multiLevelType w:val="hybridMultilevel"/>
    <w:tmpl w:val="D0EEC912"/>
    <w:lvl w:ilvl="0" w:tplc="04190001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4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8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4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5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7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"/>
  </w:num>
  <w:num w:numId="5">
    <w:abstractNumId w:val="21"/>
  </w:num>
  <w:num w:numId="6">
    <w:abstractNumId w:val="12"/>
  </w:num>
  <w:num w:numId="7">
    <w:abstractNumId w:val="19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8"/>
  </w:num>
  <w:num w:numId="13">
    <w:abstractNumId w:val="26"/>
  </w:num>
  <w:num w:numId="14">
    <w:abstractNumId w:val="13"/>
  </w:num>
  <w:num w:numId="15">
    <w:abstractNumId w:val="20"/>
  </w:num>
  <w:num w:numId="16">
    <w:abstractNumId w:val="27"/>
  </w:num>
  <w:num w:numId="17">
    <w:abstractNumId w:val="8"/>
  </w:num>
  <w:num w:numId="18">
    <w:abstractNumId w:val="1"/>
  </w:num>
  <w:num w:numId="19">
    <w:abstractNumId w:val="28"/>
  </w:num>
  <w:num w:numId="20">
    <w:abstractNumId w:val="6"/>
  </w:num>
  <w:num w:numId="21">
    <w:abstractNumId w:val="25"/>
  </w:num>
  <w:num w:numId="22">
    <w:abstractNumId w:val="11"/>
  </w:num>
  <w:num w:numId="23">
    <w:abstractNumId w:val="10"/>
  </w:num>
  <w:num w:numId="24">
    <w:abstractNumId w:val="23"/>
  </w:num>
  <w:num w:numId="25">
    <w:abstractNumId w:val="0"/>
  </w:num>
  <w:num w:numId="26">
    <w:abstractNumId w:val="14"/>
  </w:num>
  <w:num w:numId="27">
    <w:abstractNumId w:val="16"/>
  </w:num>
  <w:num w:numId="28">
    <w:abstractNumId w:val="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01BD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1388"/>
    <w:rsid w:val="00121D22"/>
    <w:rsid w:val="001228FD"/>
    <w:rsid w:val="00126DF8"/>
    <w:rsid w:val="00135E94"/>
    <w:rsid w:val="00137E45"/>
    <w:rsid w:val="00143495"/>
    <w:rsid w:val="001472A9"/>
    <w:rsid w:val="00153FB0"/>
    <w:rsid w:val="00154E92"/>
    <w:rsid w:val="00156D31"/>
    <w:rsid w:val="00157AA5"/>
    <w:rsid w:val="00157AB5"/>
    <w:rsid w:val="001604CA"/>
    <w:rsid w:val="0016310E"/>
    <w:rsid w:val="0016552D"/>
    <w:rsid w:val="00167282"/>
    <w:rsid w:val="00172865"/>
    <w:rsid w:val="00175A73"/>
    <w:rsid w:val="00175F31"/>
    <w:rsid w:val="00176A5A"/>
    <w:rsid w:val="001816F2"/>
    <w:rsid w:val="001842CC"/>
    <w:rsid w:val="001851A6"/>
    <w:rsid w:val="00185434"/>
    <w:rsid w:val="00185BB1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EB6"/>
    <w:rsid w:val="001C68C2"/>
    <w:rsid w:val="001D3D73"/>
    <w:rsid w:val="001D491B"/>
    <w:rsid w:val="001E0129"/>
    <w:rsid w:val="001E5EC0"/>
    <w:rsid w:val="001F00E0"/>
    <w:rsid w:val="001F2422"/>
    <w:rsid w:val="001F3737"/>
    <w:rsid w:val="001F736E"/>
    <w:rsid w:val="001F7FA2"/>
    <w:rsid w:val="00200172"/>
    <w:rsid w:val="0020474D"/>
    <w:rsid w:val="00206911"/>
    <w:rsid w:val="00207CD5"/>
    <w:rsid w:val="00215CA3"/>
    <w:rsid w:val="00217E0E"/>
    <w:rsid w:val="00222654"/>
    <w:rsid w:val="00222799"/>
    <w:rsid w:val="0022489D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4B8F"/>
    <w:rsid w:val="002617AA"/>
    <w:rsid w:val="00261873"/>
    <w:rsid w:val="00262FCE"/>
    <w:rsid w:val="0026578D"/>
    <w:rsid w:val="0026662C"/>
    <w:rsid w:val="00282D34"/>
    <w:rsid w:val="00283323"/>
    <w:rsid w:val="00291A19"/>
    <w:rsid w:val="00293653"/>
    <w:rsid w:val="00294C9A"/>
    <w:rsid w:val="002A13FF"/>
    <w:rsid w:val="002A1FBA"/>
    <w:rsid w:val="002A2E2C"/>
    <w:rsid w:val="002A6F8A"/>
    <w:rsid w:val="002A7407"/>
    <w:rsid w:val="002B121F"/>
    <w:rsid w:val="002B18FF"/>
    <w:rsid w:val="002B22DA"/>
    <w:rsid w:val="002B23ED"/>
    <w:rsid w:val="002B3EC6"/>
    <w:rsid w:val="002B4BD3"/>
    <w:rsid w:val="002B6099"/>
    <w:rsid w:val="002B708C"/>
    <w:rsid w:val="002C0961"/>
    <w:rsid w:val="002C5B3A"/>
    <w:rsid w:val="002D0209"/>
    <w:rsid w:val="002D500F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3753"/>
    <w:rsid w:val="003243B8"/>
    <w:rsid w:val="00325A51"/>
    <w:rsid w:val="00333EF4"/>
    <w:rsid w:val="00336C1D"/>
    <w:rsid w:val="00340E60"/>
    <w:rsid w:val="003418FE"/>
    <w:rsid w:val="00344F06"/>
    <w:rsid w:val="003464EE"/>
    <w:rsid w:val="00347454"/>
    <w:rsid w:val="0036392B"/>
    <w:rsid w:val="0036512B"/>
    <w:rsid w:val="0036744C"/>
    <w:rsid w:val="0036749C"/>
    <w:rsid w:val="003677B7"/>
    <w:rsid w:val="0037281D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92C"/>
    <w:rsid w:val="003B5B6E"/>
    <w:rsid w:val="003C25D8"/>
    <w:rsid w:val="003C2F62"/>
    <w:rsid w:val="003C3F7E"/>
    <w:rsid w:val="003C439E"/>
    <w:rsid w:val="003C5926"/>
    <w:rsid w:val="003C6B71"/>
    <w:rsid w:val="003C7655"/>
    <w:rsid w:val="003D0118"/>
    <w:rsid w:val="003D2AB9"/>
    <w:rsid w:val="003D6EDF"/>
    <w:rsid w:val="003E15B6"/>
    <w:rsid w:val="003F3EEE"/>
    <w:rsid w:val="003F591F"/>
    <w:rsid w:val="003F7352"/>
    <w:rsid w:val="0040471A"/>
    <w:rsid w:val="00406949"/>
    <w:rsid w:val="004073A3"/>
    <w:rsid w:val="00411275"/>
    <w:rsid w:val="00415807"/>
    <w:rsid w:val="004166E0"/>
    <w:rsid w:val="00422D70"/>
    <w:rsid w:val="00430998"/>
    <w:rsid w:val="00440EA3"/>
    <w:rsid w:val="00443790"/>
    <w:rsid w:val="00443FE7"/>
    <w:rsid w:val="00444513"/>
    <w:rsid w:val="004457FD"/>
    <w:rsid w:val="00454162"/>
    <w:rsid w:val="0045730C"/>
    <w:rsid w:val="004603DD"/>
    <w:rsid w:val="004626D1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B30"/>
    <w:rsid w:val="004A3C29"/>
    <w:rsid w:val="004B1034"/>
    <w:rsid w:val="004B3C90"/>
    <w:rsid w:val="004B484A"/>
    <w:rsid w:val="004B69A2"/>
    <w:rsid w:val="004B6DBE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2B39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1866"/>
    <w:rsid w:val="00517175"/>
    <w:rsid w:val="00517DB4"/>
    <w:rsid w:val="00520B2A"/>
    <w:rsid w:val="00533B41"/>
    <w:rsid w:val="0053503F"/>
    <w:rsid w:val="00536F42"/>
    <w:rsid w:val="005406A7"/>
    <w:rsid w:val="0055087D"/>
    <w:rsid w:val="00551F80"/>
    <w:rsid w:val="00552927"/>
    <w:rsid w:val="00552F8D"/>
    <w:rsid w:val="005549DE"/>
    <w:rsid w:val="005567C8"/>
    <w:rsid w:val="00557B29"/>
    <w:rsid w:val="00566043"/>
    <w:rsid w:val="00566D3F"/>
    <w:rsid w:val="00571581"/>
    <w:rsid w:val="005726E7"/>
    <w:rsid w:val="00573949"/>
    <w:rsid w:val="00575118"/>
    <w:rsid w:val="0058301D"/>
    <w:rsid w:val="00590C7E"/>
    <w:rsid w:val="0059247C"/>
    <w:rsid w:val="0059481C"/>
    <w:rsid w:val="00596037"/>
    <w:rsid w:val="00596107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9FF"/>
    <w:rsid w:val="005E6F0A"/>
    <w:rsid w:val="005E7238"/>
    <w:rsid w:val="005E7361"/>
    <w:rsid w:val="005F0266"/>
    <w:rsid w:val="005F123C"/>
    <w:rsid w:val="005F4A4A"/>
    <w:rsid w:val="005F7137"/>
    <w:rsid w:val="0060282C"/>
    <w:rsid w:val="00602D3E"/>
    <w:rsid w:val="006032EE"/>
    <w:rsid w:val="00603497"/>
    <w:rsid w:val="00606FFE"/>
    <w:rsid w:val="00610A13"/>
    <w:rsid w:val="006227E9"/>
    <w:rsid w:val="006235AD"/>
    <w:rsid w:val="006240B2"/>
    <w:rsid w:val="00624EBA"/>
    <w:rsid w:val="006261E5"/>
    <w:rsid w:val="0063012C"/>
    <w:rsid w:val="00631AEC"/>
    <w:rsid w:val="0063331F"/>
    <w:rsid w:val="00642EA1"/>
    <w:rsid w:val="00646F08"/>
    <w:rsid w:val="0065295E"/>
    <w:rsid w:val="006533B5"/>
    <w:rsid w:val="00656E91"/>
    <w:rsid w:val="006618D1"/>
    <w:rsid w:val="00664DB6"/>
    <w:rsid w:val="006802B0"/>
    <w:rsid w:val="00685343"/>
    <w:rsid w:val="006A4104"/>
    <w:rsid w:val="006A6F98"/>
    <w:rsid w:val="006B1B61"/>
    <w:rsid w:val="006B3805"/>
    <w:rsid w:val="006B3F6F"/>
    <w:rsid w:val="006B458C"/>
    <w:rsid w:val="006C0BC0"/>
    <w:rsid w:val="006C56DA"/>
    <w:rsid w:val="006D2CB6"/>
    <w:rsid w:val="006D55D6"/>
    <w:rsid w:val="006D68BB"/>
    <w:rsid w:val="006E0B96"/>
    <w:rsid w:val="006E6B52"/>
    <w:rsid w:val="006E75BC"/>
    <w:rsid w:val="006E75C3"/>
    <w:rsid w:val="006F12A4"/>
    <w:rsid w:val="006F4662"/>
    <w:rsid w:val="006F6F2C"/>
    <w:rsid w:val="00702101"/>
    <w:rsid w:val="00703785"/>
    <w:rsid w:val="007041FE"/>
    <w:rsid w:val="00704FBB"/>
    <w:rsid w:val="00707671"/>
    <w:rsid w:val="00712798"/>
    <w:rsid w:val="0072463F"/>
    <w:rsid w:val="00724C5E"/>
    <w:rsid w:val="00725E20"/>
    <w:rsid w:val="0072664D"/>
    <w:rsid w:val="007320E8"/>
    <w:rsid w:val="00736F4F"/>
    <w:rsid w:val="00741F34"/>
    <w:rsid w:val="00743AD4"/>
    <w:rsid w:val="00744E9F"/>
    <w:rsid w:val="00747455"/>
    <w:rsid w:val="007500E1"/>
    <w:rsid w:val="007509FA"/>
    <w:rsid w:val="00750ECF"/>
    <w:rsid w:val="0075255D"/>
    <w:rsid w:val="00761282"/>
    <w:rsid w:val="00762F06"/>
    <w:rsid w:val="007658D9"/>
    <w:rsid w:val="00767789"/>
    <w:rsid w:val="0077095B"/>
    <w:rsid w:val="007718D9"/>
    <w:rsid w:val="0077235E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4269"/>
    <w:rsid w:val="007B4A71"/>
    <w:rsid w:val="007B4ABA"/>
    <w:rsid w:val="007C31D0"/>
    <w:rsid w:val="007C5724"/>
    <w:rsid w:val="007D46E7"/>
    <w:rsid w:val="007D5A49"/>
    <w:rsid w:val="007D6FBE"/>
    <w:rsid w:val="007E2D3B"/>
    <w:rsid w:val="007F04D2"/>
    <w:rsid w:val="007F71D1"/>
    <w:rsid w:val="008030BB"/>
    <w:rsid w:val="00810D14"/>
    <w:rsid w:val="008114CF"/>
    <w:rsid w:val="00814988"/>
    <w:rsid w:val="00816956"/>
    <w:rsid w:val="00817403"/>
    <w:rsid w:val="0082152A"/>
    <w:rsid w:val="008240B6"/>
    <w:rsid w:val="00824C42"/>
    <w:rsid w:val="008269B8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73DA"/>
    <w:rsid w:val="008C04D5"/>
    <w:rsid w:val="008C0E4E"/>
    <w:rsid w:val="008C4E38"/>
    <w:rsid w:val="008C75EE"/>
    <w:rsid w:val="008D49EB"/>
    <w:rsid w:val="008D7E6C"/>
    <w:rsid w:val="008E210F"/>
    <w:rsid w:val="008E4AE2"/>
    <w:rsid w:val="008E58C8"/>
    <w:rsid w:val="008F23E6"/>
    <w:rsid w:val="00901642"/>
    <w:rsid w:val="009042E7"/>
    <w:rsid w:val="00907DDB"/>
    <w:rsid w:val="0092118C"/>
    <w:rsid w:val="009300B9"/>
    <w:rsid w:val="00931558"/>
    <w:rsid w:val="00933F72"/>
    <w:rsid w:val="00940F5E"/>
    <w:rsid w:val="00941AEF"/>
    <w:rsid w:val="009428A9"/>
    <w:rsid w:val="00943496"/>
    <w:rsid w:val="0094516A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A1591"/>
    <w:rsid w:val="009A3D59"/>
    <w:rsid w:val="009B1C03"/>
    <w:rsid w:val="009B24EE"/>
    <w:rsid w:val="009B4329"/>
    <w:rsid w:val="009B5759"/>
    <w:rsid w:val="009B7483"/>
    <w:rsid w:val="009C1423"/>
    <w:rsid w:val="009C3FD5"/>
    <w:rsid w:val="009C5613"/>
    <w:rsid w:val="009D094B"/>
    <w:rsid w:val="009D11B7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073"/>
    <w:rsid w:val="00A1393D"/>
    <w:rsid w:val="00A141C0"/>
    <w:rsid w:val="00A200E6"/>
    <w:rsid w:val="00A21C51"/>
    <w:rsid w:val="00A21E91"/>
    <w:rsid w:val="00A34060"/>
    <w:rsid w:val="00A342F7"/>
    <w:rsid w:val="00A4594C"/>
    <w:rsid w:val="00A52575"/>
    <w:rsid w:val="00A52850"/>
    <w:rsid w:val="00A56E93"/>
    <w:rsid w:val="00A61779"/>
    <w:rsid w:val="00A65005"/>
    <w:rsid w:val="00A66FF5"/>
    <w:rsid w:val="00A71542"/>
    <w:rsid w:val="00A7350F"/>
    <w:rsid w:val="00A73858"/>
    <w:rsid w:val="00A80A3F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6CA"/>
    <w:rsid w:val="00AA4147"/>
    <w:rsid w:val="00AA583C"/>
    <w:rsid w:val="00AB291F"/>
    <w:rsid w:val="00AB2D10"/>
    <w:rsid w:val="00AC5BC6"/>
    <w:rsid w:val="00AD368E"/>
    <w:rsid w:val="00AD5C47"/>
    <w:rsid w:val="00AE3F5D"/>
    <w:rsid w:val="00AE53C2"/>
    <w:rsid w:val="00AF102B"/>
    <w:rsid w:val="00AF195B"/>
    <w:rsid w:val="00AF4987"/>
    <w:rsid w:val="00AF4B07"/>
    <w:rsid w:val="00AF642C"/>
    <w:rsid w:val="00B024CD"/>
    <w:rsid w:val="00B107DD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76224"/>
    <w:rsid w:val="00B84632"/>
    <w:rsid w:val="00B846B8"/>
    <w:rsid w:val="00B92FD6"/>
    <w:rsid w:val="00B9627B"/>
    <w:rsid w:val="00BA05F4"/>
    <w:rsid w:val="00BA19B8"/>
    <w:rsid w:val="00BA1F3A"/>
    <w:rsid w:val="00BA2DDA"/>
    <w:rsid w:val="00BA2EEB"/>
    <w:rsid w:val="00BA47EC"/>
    <w:rsid w:val="00BA4E30"/>
    <w:rsid w:val="00BB12A1"/>
    <w:rsid w:val="00BB38AB"/>
    <w:rsid w:val="00BB3CBD"/>
    <w:rsid w:val="00BB65B2"/>
    <w:rsid w:val="00BB66EA"/>
    <w:rsid w:val="00BB7998"/>
    <w:rsid w:val="00BC21B6"/>
    <w:rsid w:val="00BC24CD"/>
    <w:rsid w:val="00BC2BE1"/>
    <w:rsid w:val="00BC34A1"/>
    <w:rsid w:val="00BD6759"/>
    <w:rsid w:val="00BE75A7"/>
    <w:rsid w:val="00BE75D9"/>
    <w:rsid w:val="00BF4C41"/>
    <w:rsid w:val="00BF66EC"/>
    <w:rsid w:val="00C01170"/>
    <w:rsid w:val="00C06011"/>
    <w:rsid w:val="00C12A9C"/>
    <w:rsid w:val="00C13438"/>
    <w:rsid w:val="00C17353"/>
    <w:rsid w:val="00C2358F"/>
    <w:rsid w:val="00C275A1"/>
    <w:rsid w:val="00C31A78"/>
    <w:rsid w:val="00C36E95"/>
    <w:rsid w:val="00C4019B"/>
    <w:rsid w:val="00C44E1F"/>
    <w:rsid w:val="00C478A6"/>
    <w:rsid w:val="00C50140"/>
    <w:rsid w:val="00C524DD"/>
    <w:rsid w:val="00C54728"/>
    <w:rsid w:val="00C561C8"/>
    <w:rsid w:val="00C61E2F"/>
    <w:rsid w:val="00C61F1C"/>
    <w:rsid w:val="00C636C7"/>
    <w:rsid w:val="00C664AD"/>
    <w:rsid w:val="00C665E3"/>
    <w:rsid w:val="00C8014E"/>
    <w:rsid w:val="00C8087C"/>
    <w:rsid w:val="00C86A7E"/>
    <w:rsid w:val="00C87FE6"/>
    <w:rsid w:val="00C922CD"/>
    <w:rsid w:val="00C942AF"/>
    <w:rsid w:val="00C94A5B"/>
    <w:rsid w:val="00CA1ED4"/>
    <w:rsid w:val="00CA248E"/>
    <w:rsid w:val="00CA24FF"/>
    <w:rsid w:val="00CA40FC"/>
    <w:rsid w:val="00CA5081"/>
    <w:rsid w:val="00CA765B"/>
    <w:rsid w:val="00CB28AF"/>
    <w:rsid w:val="00CB5156"/>
    <w:rsid w:val="00CB62AB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CF7ED1"/>
    <w:rsid w:val="00D03C32"/>
    <w:rsid w:val="00D05D71"/>
    <w:rsid w:val="00D12235"/>
    <w:rsid w:val="00D1335B"/>
    <w:rsid w:val="00D1339B"/>
    <w:rsid w:val="00D14134"/>
    <w:rsid w:val="00D255E4"/>
    <w:rsid w:val="00D270AE"/>
    <w:rsid w:val="00D3362F"/>
    <w:rsid w:val="00D4188B"/>
    <w:rsid w:val="00D455F3"/>
    <w:rsid w:val="00D505AE"/>
    <w:rsid w:val="00D51A9D"/>
    <w:rsid w:val="00D536BB"/>
    <w:rsid w:val="00D540A5"/>
    <w:rsid w:val="00D564A4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24"/>
    <w:rsid w:val="00DA6B8D"/>
    <w:rsid w:val="00DB338C"/>
    <w:rsid w:val="00DB5870"/>
    <w:rsid w:val="00DB67EA"/>
    <w:rsid w:val="00DC0173"/>
    <w:rsid w:val="00DC32CB"/>
    <w:rsid w:val="00DC5900"/>
    <w:rsid w:val="00DC77E5"/>
    <w:rsid w:val="00DE2557"/>
    <w:rsid w:val="00DE33DB"/>
    <w:rsid w:val="00DE502A"/>
    <w:rsid w:val="00DF1F2A"/>
    <w:rsid w:val="00DF2E41"/>
    <w:rsid w:val="00DF40AD"/>
    <w:rsid w:val="00DF556E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5DD9"/>
    <w:rsid w:val="00E270B7"/>
    <w:rsid w:val="00E32293"/>
    <w:rsid w:val="00E330E7"/>
    <w:rsid w:val="00E33D3B"/>
    <w:rsid w:val="00E343DD"/>
    <w:rsid w:val="00E359BA"/>
    <w:rsid w:val="00E35FB2"/>
    <w:rsid w:val="00E3659E"/>
    <w:rsid w:val="00E36910"/>
    <w:rsid w:val="00E4167E"/>
    <w:rsid w:val="00E42DE1"/>
    <w:rsid w:val="00E4640E"/>
    <w:rsid w:val="00E46E66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023E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7B92"/>
    <w:rsid w:val="00EC198C"/>
    <w:rsid w:val="00EC30BB"/>
    <w:rsid w:val="00EC3CB9"/>
    <w:rsid w:val="00EC775D"/>
    <w:rsid w:val="00ED33F1"/>
    <w:rsid w:val="00ED3441"/>
    <w:rsid w:val="00ED3BF7"/>
    <w:rsid w:val="00EE032C"/>
    <w:rsid w:val="00EE14CC"/>
    <w:rsid w:val="00EE558E"/>
    <w:rsid w:val="00EE658F"/>
    <w:rsid w:val="00EF07F9"/>
    <w:rsid w:val="00EF3D1D"/>
    <w:rsid w:val="00F03CFF"/>
    <w:rsid w:val="00F0591D"/>
    <w:rsid w:val="00F134EC"/>
    <w:rsid w:val="00F16DFA"/>
    <w:rsid w:val="00F27C63"/>
    <w:rsid w:val="00F27C87"/>
    <w:rsid w:val="00F27CF5"/>
    <w:rsid w:val="00F31127"/>
    <w:rsid w:val="00F31CFD"/>
    <w:rsid w:val="00F32CA2"/>
    <w:rsid w:val="00F353E6"/>
    <w:rsid w:val="00F363C2"/>
    <w:rsid w:val="00F36B1B"/>
    <w:rsid w:val="00F42D51"/>
    <w:rsid w:val="00F434E4"/>
    <w:rsid w:val="00F43C91"/>
    <w:rsid w:val="00F46DEE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A18B2"/>
    <w:rsid w:val="00FA3379"/>
    <w:rsid w:val="00FA4462"/>
    <w:rsid w:val="00FA466A"/>
    <w:rsid w:val="00FA5E0D"/>
    <w:rsid w:val="00FB16EA"/>
    <w:rsid w:val="00FB3CE5"/>
    <w:rsid w:val="00FB4386"/>
    <w:rsid w:val="00FB46C6"/>
    <w:rsid w:val="00FC0F40"/>
    <w:rsid w:val="00FC13CF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762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762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B7622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B7622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B762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B76224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B76224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B76224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851A6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1851A6"/>
    <w:rPr>
      <w:rFonts w:eastAsia="Calibri"/>
      <w:sz w:val="24"/>
      <w:szCs w:val="24"/>
    </w:rPr>
  </w:style>
  <w:style w:type="paragraph" w:customStyle="1" w:styleId="ConsPlusCell">
    <w:name w:val="ConsPlusCell"/>
    <w:rsid w:val="001851A6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3">
    <w:name w:val="Абзац списка1"/>
    <w:basedOn w:val="a"/>
    <w:rsid w:val="001851A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ParagraphStyle">
    <w:name w:val="[No Paragraph Style]"/>
    <w:rsid w:val="001851A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styleId="af0">
    <w:name w:val="Body Text Indent"/>
    <w:basedOn w:val="a"/>
    <w:link w:val="af1"/>
    <w:rsid w:val="001851A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1851A6"/>
    <w:rPr>
      <w:sz w:val="24"/>
      <w:szCs w:val="24"/>
    </w:rPr>
  </w:style>
  <w:style w:type="paragraph" w:customStyle="1" w:styleId="23">
    <w:name w:val="Знак2"/>
    <w:basedOn w:val="a"/>
    <w:rsid w:val="001851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1851A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3">
    <w:name w:val="Знак Знак Знак Знак Знак Знак Знак"/>
    <w:basedOn w:val="a"/>
    <w:rsid w:val="001851A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9515F-134D-46B4-84F3-D5FACF0E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3900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26084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9</cp:revision>
  <cp:lastPrinted>2020-08-06T07:06:00Z</cp:lastPrinted>
  <dcterms:created xsi:type="dcterms:W3CDTF">2020-08-06T05:01:00Z</dcterms:created>
  <dcterms:modified xsi:type="dcterms:W3CDTF">2020-08-06T07:10:00Z</dcterms:modified>
</cp:coreProperties>
</file>